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val="0"/>
        <w:shd w:val="clear" w:color="auto" w:fill="auto"/>
        <w:bidi w:val="0"/>
        <w:spacing w:line="240" w:lineRule="auto"/>
        <w:ind w:left="0" w:right="0" w:firstLine="0"/>
        <w:jc w:val="center"/>
      </w:pPr>
      <w:bookmarkStart w:id="183" w:name="_GoBack"/>
      <w:bookmarkEnd w:id="183"/>
      <w:r>
        <w:rPr>
          <w:color w:val="000000"/>
          <w:spacing w:val="0"/>
          <w:w w:val="100"/>
          <w:position w:val="0"/>
        </w:rPr>
        <w:t>中高职贯通三二分段培养</w:t>
      </w:r>
    </w:p>
    <w:p>
      <w:pPr>
        <w:pStyle w:val="6"/>
        <w:keepNext/>
        <w:keepLines/>
        <w:widowControl w:val="0"/>
        <w:shd w:val="clear" w:color="auto" w:fill="auto"/>
        <w:bidi w:val="0"/>
        <w:spacing w:before="0" w:line="240" w:lineRule="auto"/>
        <w:ind w:left="0" w:right="0" w:firstLine="0"/>
        <w:jc w:val="center"/>
      </w:pPr>
      <w:bookmarkStart w:id="0" w:name="bookmark2"/>
      <w:bookmarkStart w:id="1" w:name="bookmark1"/>
      <w:bookmarkStart w:id="2" w:name="bookmark0"/>
      <w:r>
        <w:rPr>
          <w:color w:val="000000"/>
          <w:spacing w:val="0"/>
          <w:w w:val="100"/>
          <w:position w:val="0"/>
        </w:rPr>
        <w:t>【汽车运用与维修技术专业（五学制）】一体化人才培养方案</w:t>
      </w:r>
      <w:bookmarkEnd w:id="0"/>
      <w:bookmarkEnd w:id="1"/>
      <w:bookmarkEnd w:id="2"/>
    </w:p>
    <w:p>
      <w:pPr>
        <w:pStyle w:val="7"/>
        <w:keepNext/>
        <w:keepLines/>
        <w:widowControl w:val="0"/>
        <w:shd w:val="clear" w:color="auto" w:fill="auto"/>
        <w:tabs>
          <w:tab w:val="left" w:pos="990"/>
        </w:tabs>
        <w:bidi w:val="0"/>
        <w:spacing w:before="0" w:after="300" w:line="240" w:lineRule="auto"/>
        <w:ind w:left="0" w:right="0"/>
        <w:jc w:val="both"/>
      </w:pPr>
      <w:bookmarkStart w:id="3" w:name="bookmark5"/>
      <w:bookmarkStart w:id="4" w:name="bookmark6"/>
      <w:bookmarkStart w:id="5" w:name="bookmark4"/>
      <w:bookmarkStart w:id="6" w:name="bookmark3"/>
      <w:r>
        <w:rPr>
          <w:color w:val="000000"/>
          <w:spacing w:val="0"/>
          <w:w w:val="100"/>
          <w:position w:val="0"/>
        </w:rPr>
        <w:t>一</w:t>
      </w:r>
      <w:bookmarkEnd w:id="3"/>
      <w:r>
        <w:rPr>
          <w:color w:val="000000"/>
          <w:spacing w:val="0"/>
          <w:w w:val="100"/>
          <w:position w:val="0"/>
        </w:rPr>
        <w:t>、</w:t>
      </w:r>
      <w:r>
        <w:rPr>
          <w:color w:val="000000"/>
          <w:spacing w:val="0"/>
          <w:w w:val="100"/>
          <w:position w:val="0"/>
        </w:rPr>
        <w:tab/>
      </w:r>
      <w:r>
        <w:rPr>
          <w:color w:val="000000"/>
          <w:spacing w:val="0"/>
          <w:w w:val="100"/>
          <w:position w:val="0"/>
        </w:rPr>
        <w:t>专业名称及代码</w:t>
      </w:r>
      <w:bookmarkEnd w:id="4"/>
      <w:bookmarkEnd w:id="5"/>
      <w:bookmarkEnd w:id="6"/>
    </w:p>
    <w:p>
      <w:pPr>
        <w:pStyle w:val="8"/>
        <w:keepNext w:val="0"/>
        <w:keepLines w:val="0"/>
        <w:widowControl w:val="0"/>
        <w:shd w:val="clear" w:color="auto" w:fill="auto"/>
        <w:bidi w:val="0"/>
        <w:spacing w:before="0" w:line="240" w:lineRule="auto"/>
        <w:ind w:left="0" w:right="0"/>
        <w:jc w:val="left"/>
      </w:pPr>
      <w:r>
        <w:rPr>
          <w:color w:val="000000"/>
          <w:spacing w:val="0"/>
          <w:w w:val="100"/>
          <w:position w:val="0"/>
        </w:rPr>
        <w:t>中职学段：汽车维修专业（040343）、汽车运用与维修（082500）</w:t>
      </w:r>
    </w:p>
    <w:p>
      <w:pPr>
        <w:pStyle w:val="8"/>
        <w:keepNext w:val="0"/>
        <w:keepLines w:val="0"/>
        <w:widowControl w:val="0"/>
        <w:shd w:val="clear" w:color="auto" w:fill="auto"/>
        <w:bidi w:val="0"/>
        <w:spacing w:before="0" w:line="240" w:lineRule="auto"/>
        <w:ind w:left="0" w:right="0"/>
        <w:jc w:val="left"/>
      </w:pPr>
      <w:r>
        <w:rPr>
          <w:color w:val="000000"/>
          <w:spacing w:val="0"/>
          <w:w w:val="100"/>
          <w:position w:val="0"/>
        </w:rPr>
        <w:t>高职学段：汽车运用与维修技术专业（600209）</w:t>
      </w:r>
    </w:p>
    <w:p>
      <w:pPr>
        <w:pStyle w:val="8"/>
        <w:keepNext w:val="0"/>
        <w:keepLines w:val="0"/>
        <w:widowControl w:val="0"/>
        <w:shd w:val="clear" w:color="auto" w:fill="auto"/>
        <w:bidi w:val="0"/>
        <w:spacing w:before="0" w:line="240" w:lineRule="auto"/>
        <w:ind w:left="0" w:right="0"/>
        <w:jc w:val="left"/>
      </w:pPr>
      <w:r>
        <w:rPr>
          <w:color w:val="000000"/>
          <w:spacing w:val="0"/>
          <w:w w:val="100"/>
          <w:position w:val="0"/>
        </w:rPr>
        <w:t>高职专业所属专业大类、专业类：60交通运输大类、6002交通运输类</w:t>
      </w:r>
    </w:p>
    <w:p>
      <w:pPr>
        <w:pStyle w:val="7"/>
        <w:keepNext/>
        <w:keepLines/>
        <w:widowControl w:val="0"/>
        <w:shd w:val="clear" w:color="auto" w:fill="auto"/>
        <w:tabs>
          <w:tab w:val="left" w:pos="990"/>
        </w:tabs>
        <w:bidi w:val="0"/>
        <w:spacing w:before="0" w:after="180" w:line="240" w:lineRule="auto"/>
        <w:ind w:left="0" w:right="0"/>
        <w:jc w:val="left"/>
      </w:pPr>
      <w:bookmarkStart w:id="7" w:name="bookmark9"/>
      <w:bookmarkStart w:id="8" w:name="bookmark10"/>
      <w:bookmarkStart w:id="9" w:name="bookmark7"/>
      <w:bookmarkStart w:id="10" w:name="bookmark8"/>
      <w:r>
        <w:rPr>
          <w:color w:val="000000"/>
          <w:spacing w:val="0"/>
          <w:w w:val="100"/>
          <w:position w:val="0"/>
        </w:rPr>
        <w:t>二</w:t>
      </w:r>
      <w:bookmarkEnd w:id="7"/>
      <w:r>
        <w:rPr>
          <w:color w:val="000000"/>
          <w:spacing w:val="0"/>
          <w:w w:val="100"/>
          <w:position w:val="0"/>
        </w:rPr>
        <w:t>、</w:t>
      </w:r>
      <w:r>
        <w:rPr>
          <w:color w:val="000000"/>
          <w:spacing w:val="0"/>
          <w:w w:val="100"/>
          <w:position w:val="0"/>
        </w:rPr>
        <w:tab/>
      </w:r>
      <w:r>
        <w:rPr>
          <w:color w:val="000000"/>
          <w:spacing w:val="0"/>
          <w:w w:val="100"/>
          <w:position w:val="0"/>
        </w:rPr>
        <w:t>招生对象、学制及学历</w:t>
      </w:r>
      <w:bookmarkEnd w:id="8"/>
      <w:bookmarkEnd w:id="9"/>
      <w:bookmarkEnd w:id="10"/>
    </w:p>
    <w:p>
      <w:pPr>
        <w:pStyle w:val="9"/>
        <w:keepNext/>
        <w:keepLines/>
        <w:widowControl w:val="0"/>
        <w:shd w:val="clear" w:color="auto" w:fill="auto"/>
        <w:tabs>
          <w:tab w:val="left" w:pos="966"/>
        </w:tabs>
        <w:bidi w:val="0"/>
        <w:spacing w:before="0" w:after="0" w:line="240" w:lineRule="auto"/>
        <w:ind w:left="0" w:right="0" w:firstLine="320"/>
        <w:jc w:val="both"/>
      </w:pPr>
      <w:bookmarkStart w:id="11" w:name="bookmark13"/>
      <w:bookmarkStart w:id="12" w:name="bookmark14"/>
      <w:bookmarkStart w:id="13" w:name="bookmark12"/>
      <w:bookmarkStart w:id="14" w:name="bookmark11"/>
      <w:r>
        <w:rPr>
          <w:color w:val="000000"/>
          <w:spacing w:val="0"/>
          <w:w w:val="100"/>
          <w:position w:val="0"/>
          <w:sz w:val="24"/>
          <w:szCs w:val="24"/>
        </w:rPr>
        <w:t>（</w:t>
      </w:r>
      <w:bookmarkEnd w:id="11"/>
      <w:r>
        <w:rPr>
          <w:color w:val="000000"/>
          <w:spacing w:val="0"/>
          <w:w w:val="100"/>
          <w:position w:val="0"/>
          <w:sz w:val="24"/>
          <w:szCs w:val="24"/>
        </w:rPr>
        <w:t>一）招生对象</w:t>
      </w:r>
      <w:bookmarkEnd w:id="12"/>
      <w:bookmarkEnd w:id="13"/>
      <w:bookmarkEnd w:id="14"/>
    </w:p>
    <w:p>
      <w:pPr>
        <w:pStyle w:val="10"/>
        <w:keepNext w:val="0"/>
        <w:keepLines w:val="0"/>
        <w:widowControl w:val="0"/>
        <w:shd w:val="clear" w:color="auto" w:fill="auto"/>
        <w:bidi w:val="0"/>
        <w:spacing w:before="0" w:after="0" w:line="390" w:lineRule="exact"/>
        <w:ind w:left="0" w:right="0" w:firstLine="440"/>
        <w:jc w:val="both"/>
      </w:pPr>
      <w:r>
        <w:rPr>
          <w:color w:val="000000"/>
          <w:spacing w:val="0"/>
          <w:w w:val="100"/>
          <w:position w:val="0"/>
        </w:rPr>
        <w:t>中职学段招生对象为：广东省户籍或符合各地</w:t>
      </w:r>
      <w:r>
        <w:rPr>
          <w:color w:val="000000"/>
          <w:spacing w:val="0"/>
          <w:w w:val="100"/>
          <w:position w:val="0"/>
          <w:lang w:val="zh-CN" w:eastAsia="zh-CN" w:bidi="zh-CN"/>
        </w:rPr>
        <w:t>“中考”报名</w:t>
      </w:r>
      <w:r>
        <w:rPr>
          <w:color w:val="000000"/>
          <w:spacing w:val="0"/>
          <w:w w:val="100"/>
          <w:position w:val="0"/>
        </w:rPr>
        <w:t>条件的外省户籍应届初中毕业生； 高职学段招生对象为：对应试点广东省轻工业高级技工学校、广东省轻工职业技术学校中职学 校招生专业</w:t>
      </w:r>
      <w:r>
        <w:rPr>
          <w:color w:val="000000"/>
          <w:spacing w:val="0"/>
          <w:w w:val="100"/>
          <w:position w:val="0"/>
          <w:lang w:val="zh-CN" w:eastAsia="zh-CN" w:bidi="zh-CN"/>
        </w:rPr>
        <w:t>“三</w:t>
      </w:r>
      <w:r>
        <w:rPr>
          <w:color w:val="000000"/>
          <w:spacing w:val="0"/>
          <w:w w:val="100"/>
          <w:position w:val="0"/>
        </w:rPr>
        <w:t>二分段</w:t>
      </w:r>
      <w:r>
        <w:rPr>
          <w:color w:val="000000"/>
          <w:spacing w:val="0"/>
          <w:w w:val="100"/>
          <w:position w:val="0"/>
          <w:lang w:val="zh-CN" w:eastAsia="zh-CN" w:bidi="zh-CN"/>
        </w:rPr>
        <w:t>”班具</w:t>
      </w:r>
      <w:r>
        <w:rPr>
          <w:color w:val="000000"/>
          <w:spacing w:val="0"/>
          <w:w w:val="100"/>
          <w:position w:val="0"/>
        </w:rPr>
        <w:t>有正式中职学籍且符合高职阶段招生所在年度广东省普通高考报名条 件的学生。</w:t>
      </w:r>
    </w:p>
    <w:p>
      <w:pPr>
        <w:pStyle w:val="9"/>
        <w:keepNext/>
        <w:keepLines/>
        <w:widowControl w:val="0"/>
        <w:shd w:val="clear" w:color="auto" w:fill="auto"/>
        <w:tabs>
          <w:tab w:val="left" w:pos="966"/>
        </w:tabs>
        <w:bidi w:val="0"/>
        <w:spacing w:before="0" w:after="60" w:line="390" w:lineRule="exact"/>
        <w:ind w:left="0" w:right="0" w:firstLine="320"/>
        <w:jc w:val="both"/>
      </w:pPr>
      <w:bookmarkStart w:id="15" w:name="bookmark17"/>
      <w:bookmarkStart w:id="16" w:name="bookmark15"/>
      <w:bookmarkStart w:id="17" w:name="bookmark18"/>
      <w:bookmarkStart w:id="18" w:name="bookmark16"/>
      <w:r>
        <w:rPr>
          <w:color w:val="000000"/>
          <w:spacing w:val="0"/>
          <w:w w:val="100"/>
          <w:position w:val="0"/>
          <w:sz w:val="24"/>
          <w:szCs w:val="24"/>
        </w:rPr>
        <w:t>（</w:t>
      </w:r>
      <w:bookmarkEnd w:id="15"/>
      <w:r>
        <w:rPr>
          <w:color w:val="000000"/>
          <w:spacing w:val="0"/>
          <w:w w:val="100"/>
          <w:position w:val="0"/>
          <w:sz w:val="24"/>
          <w:szCs w:val="24"/>
        </w:rPr>
        <w:t>二）学制及学历</w:t>
      </w:r>
      <w:bookmarkEnd w:id="16"/>
      <w:bookmarkEnd w:id="17"/>
      <w:bookmarkEnd w:id="18"/>
    </w:p>
    <w:p>
      <w:pPr>
        <w:pStyle w:val="10"/>
        <w:keepNext w:val="0"/>
        <w:keepLines w:val="0"/>
        <w:widowControl w:val="0"/>
        <w:shd w:val="clear" w:color="auto" w:fill="auto"/>
        <w:bidi w:val="0"/>
        <w:spacing w:before="0" w:after="220" w:line="240" w:lineRule="auto"/>
        <w:ind w:left="0" w:right="0" w:firstLine="420"/>
        <w:jc w:val="left"/>
      </w:pPr>
      <w:r>
        <w:rPr>
          <w:color w:val="000000"/>
          <w:spacing w:val="0"/>
          <w:w w:val="100"/>
          <w:position w:val="0"/>
        </w:rPr>
        <w:t>学制五年（全日制），中职学段三年、高职学段二年。</w:t>
      </w:r>
    </w:p>
    <w:p>
      <w:pPr>
        <w:pStyle w:val="7"/>
        <w:keepNext/>
        <w:keepLines/>
        <w:widowControl w:val="0"/>
        <w:shd w:val="clear" w:color="auto" w:fill="auto"/>
        <w:tabs>
          <w:tab w:val="left" w:pos="1138"/>
        </w:tabs>
        <w:bidi w:val="0"/>
        <w:spacing w:before="0" w:after="60" w:line="240" w:lineRule="auto"/>
        <w:ind w:left="0" w:right="0"/>
        <w:jc w:val="left"/>
        <w:rPr>
          <w:sz w:val="24"/>
          <w:szCs w:val="24"/>
        </w:rPr>
      </w:pPr>
      <w:bookmarkStart w:id="19" w:name="bookmark21"/>
      <w:bookmarkStart w:id="20" w:name="bookmark22"/>
      <w:bookmarkStart w:id="21" w:name="bookmark19"/>
      <w:bookmarkStart w:id="22" w:name="bookmark20"/>
      <w:r>
        <w:rPr>
          <w:color w:val="000000"/>
          <w:spacing w:val="0"/>
          <w:w w:val="100"/>
          <w:position w:val="0"/>
          <w:sz w:val="28"/>
          <w:szCs w:val="28"/>
        </w:rPr>
        <w:t>三</w:t>
      </w:r>
      <w:bookmarkEnd w:id="19"/>
      <w:r>
        <w:rPr>
          <w:color w:val="000000"/>
          <w:spacing w:val="0"/>
          <w:w w:val="100"/>
          <w:position w:val="0"/>
          <w:sz w:val="28"/>
          <w:szCs w:val="28"/>
        </w:rPr>
        <w:t>、人才培养目标</w:t>
      </w:r>
      <w:r>
        <w:rPr>
          <w:b w:val="0"/>
          <w:bCs w:val="0"/>
          <w:color w:val="000000"/>
          <w:spacing w:val="0"/>
          <w:w w:val="100"/>
          <w:position w:val="0"/>
          <w:sz w:val="24"/>
          <w:szCs w:val="24"/>
        </w:rPr>
        <w:t>（五年）</w:t>
      </w:r>
      <w:bookmarkEnd w:id="20"/>
      <w:bookmarkEnd w:id="21"/>
      <w:bookmarkEnd w:id="22"/>
    </w:p>
    <w:p>
      <w:pPr>
        <w:pStyle w:val="10"/>
        <w:keepNext w:val="0"/>
        <w:keepLines w:val="0"/>
        <w:widowControl w:val="0"/>
        <w:shd w:val="clear" w:color="auto" w:fill="auto"/>
        <w:bidi w:val="0"/>
        <w:spacing w:before="0" w:after="0" w:line="396" w:lineRule="exact"/>
        <w:ind w:left="0" w:right="0" w:firstLine="440"/>
        <w:jc w:val="both"/>
      </w:pPr>
      <w:r>
        <w:rPr>
          <w:color w:val="000000"/>
          <w:spacing w:val="0"/>
          <w:w w:val="100"/>
          <w:position w:val="0"/>
        </w:rPr>
        <w:t>本专业面向汽车后市场服务行业生产经营类企业，采用</w:t>
      </w:r>
      <w:r>
        <w:rPr>
          <w:color w:val="000000"/>
          <w:spacing w:val="0"/>
          <w:w w:val="100"/>
          <w:position w:val="0"/>
          <w:lang w:val="zh-CN" w:eastAsia="zh-CN" w:bidi="zh-CN"/>
        </w:rPr>
        <w:t>“以</w:t>
      </w:r>
      <w:r>
        <w:rPr>
          <w:color w:val="000000"/>
          <w:spacing w:val="0"/>
          <w:w w:val="100"/>
          <w:position w:val="0"/>
        </w:rPr>
        <w:t>汽车技术服务工作过程为主线，轮岗实习和定岗实习相结合</w:t>
      </w:r>
      <w:r>
        <w:rPr>
          <w:color w:val="000000"/>
          <w:spacing w:val="0"/>
          <w:w w:val="100"/>
          <w:position w:val="0"/>
          <w:lang w:val="zh-CN" w:eastAsia="zh-CN" w:bidi="zh-CN"/>
        </w:rPr>
        <w:t>”的人</w:t>
      </w:r>
      <w:r>
        <w:rPr>
          <w:color w:val="000000"/>
          <w:spacing w:val="0"/>
          <w:w w:val="100"/>
          <w:position w:val="0"/>
        </w:rPr>
        <w:t>才培养模式，培养具有良好的职业素质；掌握汽车构造原理等知识</w:t>
      </w:r>
      <w:r>
        <w:rPr>
          <w:rFonts w:hint="eastAsia"/>
          <w:color w:val="000000"/>
          <w:spacing w:val="0"/>
          <w:w w:val="100"/>
          <w:position w:val="0"/>
          <w:lang w:eastAsia="zh-CN"/>
        </w:rPr>
        <w:t>；</w:t>
      </w:r>
      <w:r>
        <w:rPr>
          <w:color w:val="000000"/>
          <w:spacing w:val="0"/>
          <w:w w:val="100"/>
          <w:position w:val="0"/>
        </w:rPr>
        <w:t xml:space="preserve"> 熟悉汽车养护、维修操作等技能；能从事（胜任）汽车养护、维修、改装、车辆估损鉴定、整车与配件销售等岗位工作，培养德智体美劳全面发展、能服务区域发展的复合型技术技能人才。</w:t>
      </w:r>
    </w:p>
    <w:p>
      <w:pPr>
        <w:pStyle w:val="9"/>
        <w:keepNext/>
        <w:keepLines/>
        <w:widowControl w:val="0"/>
        <w:shd w:val="clear" w:color="auto" w:fill="auto"/>
        <w:tabs>
          <w:tab w:val="left" w:pos="966"/>
        </w:tabs>
        <w:bidi w:val="0"/>
        <w:spacing w:before="0" w:after="0" w:line="396" w:lineRule="exact"/>
        <w:ind w:left="0" w:right="0" w:firstLine="320"/>
        <w:jc w:val="both"/>
      </w:pPr>
      <w:bookmarkStart w:id="23" w:name="bookmark25"/>
      <w:bookmarkStart w:id="24" w:name="bookmark23"/>
      <w:bookmarkStart w:id="25" w:name="bookmark26"/>
      <w:bookmarkStart w:id="26" w:name="bookmark24"/>
      <w:r>
        <w:rPr>
          <w:color w:val="000000"/>
          <w:spacing w:val="0"/>
          <w:w w:val="100"/>
          <w:position w:val="0"/>
          <w:sz w:val="24"/>
          <w:szCs w:val="24"/>
        </w:rPr>
        <w:t>（</w:t>
      </w:r>
      <w:bookmarkEnd w:id="23"/>
      <w:r>
        <w:rPr>
          <w:color w:val="000000"/>
          <w:spacing w:val="0"/>
          <w:w w:val="100"/>
          <w:position w:val="0"/>
          <w:sz w:val="24"/>
          <w:szCs w:val="24"/>
        </w:rPr>
        <w:t>一）素质目标</w:t>
      </w:r>
      <w:bookmarkEnd w:id="24"/>
      <w:bookmarkEnd w:id="25"/>
      <w:bookmarkEnd w:id="26"/>
    </w:p>
    <w:p>
      <w:pPr>
        <w:pStyle w:val="10"/>
        <w:keepNext w:val="0"/>
        <w:keepLines w:val="0"/>
        <w:widowControl w:val="0"/>
        <w:shd w:val="clear" w:color="auto" w:fill="auto"/>
        <w:tabs>
          <w:tab w:val="left" w:pos="886"/>
        </w:tabs>
        <w:bidi w:val="0"/>
        <w:spacing w:before="0" w:after="0" w:line="396" w:lineRule="exact"/>
        <w:ind w:left="0" w:right="0" w:firstLine="440"/>
        <w:jc w:val="left"/>
      </w:pPr>
      <w:bookmarkStart w:id="27" w:name="bookmark27"/>
      <w:r>
        <w:rPr>
          <w:color w:val="000000"/>
          <w:spacing w:val="0"/>
          <w:w w:val="100"/>
          <w:position w:val="0"/>
        </w:rPr>
        <w:t>（</w:t>
      </w:r>
      <w:bookmarkEnd w:id="27"/>
      <w:r>
        <w:rPr>
          <w:color w:val="000000"/>
          <w:spacing w:val="0"/>
          <w:w w:val="100"/>
          <w:position w:val="0"/>
        </w:rPr>
        <w:t>1）政治思想素质：具有正确的世界观、人生观、价值观、劳动观；坚决拥护中国共产党领导，树立中国特色社会主义共同理想，践行社会主义核心价值观，具有深厚的爱国情感、国家认同感、中华民族自豪感；具有社会责任感和参与意识。</w:t>
      </w:r>
    </w:p>
    <w:p>
      <w:pPr>
        <w:pStyle w:val="10"/>
        <w:keepNext w:val="0"/>
        <w:keepLines w:val="0"/>
        <w:widowControl w:val="0"/>
        <w:shd w:val="clear" w:color="auto" w:fill="auto"/>
        <w:tabs>
          <w:tab w:val="left" w:pos="886"/>
        </w:tabs>
        <w:bidi w:val="0"/>
        <w:spacing w:before="0" w:after="0" w:line="396" w:lineRule="exact"/>
        <w:ind w:left="0" w:right="0" w:firstLine="440"/>
        <w:jc w:val="left"/>
      </w:pPr>
      <w:bookmarkStart w:id="28" w:name="bookmark28"/>
      <w:r>
        <w:rPr>
          <w:color w:val="000000"/>
          <w:spacing w:val="0"/>
          <w:w w:val="100"/>
          <w:position w:val="0"/>
        </w:rPr>
        <w:t>（</w:t>
      </w:r>
      <w:bookmarkEnd w:id="28"/>
      <w:r>
        <w:rPr>
          <w:color w:val="000000"/>
          <w:spacing w:val="0"/>
          <w:w w:val="100"/>
          <w:position w:val="0"/>
        </w:rPr>
        <w:t>2）身心素质和人文素养：具有健康的体魄和心理、健全的人格和运动技能；具有一定的审美和人文素养，具有感受美、表现美、鉴赏美、创造美的能力。</w:t>
      </w:r>
    </w:p>
    <w:p>
      <w:pPr>
        <w:pStyle w:val="10"/>
        <w:keepNext w:val="0"/>
        <w:keepLines w:val="0"/>
        <w:widowControl w:val="0"/>
        <w:shd w:val="clear" w:color="auto" w:fill="auto"/>
        <w:tabs>
          <w:tab w:val="left" w:pos="886"/>
        </w:tabs>
        <w:bidi w:val="0"/>
        <w:spacing w:before="0" w:after="0" w:line="396" w:lineRule="exact"/>
        <w:ind w:left="0" w:right="0" w:firstLine="440"/>
        <w:jc w:val="left"/>
      </w:pPr>
      <w:bookmarkStart w:id="29" w:name="bookmark29"/>
      <w:r>
        <w:rPr>
          <w:color w:val="000000"/>
          <w:spacing w:val="0"/>
          <w:w w:val="100"/>
          <w:position w:val="0"/>
        </w:rPr>
        <w:t>（</w:t>
      </w:r>
      <w:bookmarkEnd w:id="29"/>
      <w:r>
        <w:rPr>
          <w:color w:val="000000"/>
          <w:spacing w:val="0"/>
          <w:w w:val="100"/>
          <w:position w:val="0"/>
        </w:rPr>
        <w:t>3）职业道德和职业素养：具有爱岗敬业、精益求精的工匠精神，崇尚劳动、尊重劳动；具有质量意识、绿色环保意识、安全意识；具有团队精神、创新精神；具有一定的职业沟通能力和信息素 养。</w:t>
      </w:r>
    </w:p>
    <w:p>
      <w:pPr>
        <w:pStyle w:val="9"/>
        <w:keepNext/>
        <w:keepLines/>
        <w:widowControl w:val="0"/>
        <w:shd w:val="clear" w:color="auto" w:fill="auto"/>
        <w:tabs>
          <w:tab w:val="left" w:pos="966"/>
        </w:tabs>
        <w:bidi w:val="0"/>
        <w:spacing w:before="0" w:after="0" w:line="396" w:lineRule="exact"/>
        <w:ind w:left="0" w:right="0" w:firstLine="320"/>
        <w:jc w:val="both"/>
      </w:pPr>
      <w:bookmarkStart w:id="30" w:name="bookmark32"/>
      <w:bookmarkStart w:id="31" w:name="bookmark31"/>
      <w:bookmarkStart w:id="32" w:name="bookmark30"/>
      <w:bookmarkStart w:id="33" w:name="bookmark33"/>
      <w:r>
        <w:rPr>
          <w:color w:val="000000"/>
          <w:spacing w:val="0"/>
          <w:w w:val="100"/>
          <w:position w:val="0"/>
          <w:sz w:val="24"/>
          <w:szCs w:val="24"/>
        </w:rPr>
        <w:t>（</w:t>
      </w:r>
      <w:bookmarkEnd w:id="30"/>
      <w:r>
        <w:rPr>
          <w:color w:val="000000"/>
          <w:spacing w:val="0"/>
          <w:w w:val="100"/>
          <w:position w:val="0"/>
          <w:sz w:val="24"/>
          <w:szCs w:val="24"/>
        </w:rPr>
        <w:t>二）知识目标（五年）</w:t>
      </w:r>
      <w:bookmarkEnd w:id="31"/>
      <w:bookmarkEnd w:id="32"/>
      <w:bookmarkEnd w:id="33"/>
    </w:p>
    <w:p>
      <w:pPr>
        <w:pStyle w:val="10"/>
        <w:keepNext w:val="0"/>
        <w:keepLines w:val="0"/>
        <w:widowControl w:val="0"/>
        <w:shd w:val="clear" w:color="auto" w:fill="auto"/>
        <w:bidi w:val="0"/>
        <w:spacing w:before="0" w:after="300" w:line="396" w:lineRule="exact"/>
        <w:ind w:left="0" w:right="0" w:firstLine="420"/>
        <w:jc w:val="left"/>
      </w:pPr>
      <w:bookmarkStart w:id="34" w:name="bookmark34"/>
      <w:r>
        <w:rPr>
          <w:color w:val="000000"/>
          <w:spacing w:val="0"/>
          <w:w w:val="100"/>
          <w:position w:val="0"/>
        </w:rPr>
        <w:t>（</w:t>
      </w:r>
      <w:bookmarkEnd w:id="34"/>
      <w:r>
        <w:rPr>
          <w:color w:val="000000"/>
          <w:spacing w:val="0"/>
          <w:w w:val="100"/>
          <w:position w:val="0"/>
        </w:rPr>
        <w:t>1）掌握较好的英语基础知识；</w:t>
      </w:r>
    </w:p>
    <w:p>
      <w:pPr>
        <w:pStyle w:val="10"/>
        <w:keepNext w:val="0"/>
        <w:keepLines w:val="0"/>
        <w:widowControl w:val="0"/>
        <w:shd w:val="clear" w:color="auto" w:fill="auto"/>
        <w:tabs>
          <w:tab w:val="left" w:pos="928"/>
        </w:tabs>
        <w:bidi w:val="0"/>
        <w:spacing w:before="0" w:after="160" w:line="240" w:lineRule="auto"/>
        <w:ind w:left="0" w:right="0" w:firstLine="440"/>
        <w:jc w:val="left"/>
      </w:pPr>
      <w:bookmarkStart w:id="35" w:name="bookmark35"/>
      <w:r>
        <w:rPr>
          <w:color w:val="000000"/>
          <w:spacing w:val="0"/>
          <w:w w:val="100"/>
          <w:position w:val="0"/>
          <w:lang w:val="zh-CN" w:eastAsia="zh-CN" w:bidi="zh-CN"/>
        </w:rPr>
        <w:t>（</w:t>
      </w:r>
      <w:bookmarkEnd w:id="35"/>
      <w:r>
        <w:rPr>
          <w:color w:val="000000"/>
          <w:spacing w:val="0"/>
          <w:w w:val="100"/>
          <w:position w:val="0"/>
          <w:lang w:val="zh-CN" w:eastAsia="zh-CN" w:bidi="zh-CN"/>
        </w:rPr>
        <w:t>2）</w:t>
      </w:r>
      <w:r>
        <w:rPr>
          <w:color w:val="000000"/>
          <w:spacing w:val="0"/>
          <w:w w:val="100"/>
          <w:position w:val="0"/>
        </w:rPr>
        <w:t>掌握计算机应用基础知识；</w:t>
      </w:r>
    </w:p>
    <w:p>
      <w:pPr>
        <w:pStyle w:val="10"/>
        <w:keepNext w:val="0"/>
        <w:keepLines w:val="0"/>
        <w:widowControl w:val="0"/>
        <w:shd w:val="clear" w:color="auto" w:fill="auto"/>
        <w:tabs>
          <w:tab w:val="left" w:pos="928"/>
        </w:tabs>
        <w:bidi w:val="0"/>
        <w:spacing w:before="0" w:after="160" w:line="240" w:lineRule="auto"/>
        <w:ind w:left="0" w:right="0" w:firstLine="440"/>
        <w:jc w:val="left"/>
      </w:pPr>
      <w:bookmarkStart w:id="36" w:name="bookmark36"/>
      <w:r>
        <w:rPr>
          <w:color w:val="000000"/>
          <w:spacing w:val="0"/>
          <w:w w:val="100"/>
          <w:position w:val="0"/>
        </w:rPr>
        <w:t>（</w:t>
      </w:r>
      <w:bookmarkEnd w:id="36"/>
      <w:r>
        <w:rPr>
          <w:color w:val="000000"/>
          <w:spacing w:val="0"/>
          <w:w w:val="100"/>
          <w:position w:val="0"/>
        </w:rPr>
        <w:t>3）掌握汽车机械基础专业知识；</w:t>
      </w:r>
    </w:p>
    <w:p>
      <w:pPr>
        <w:pStyle w:val="10"/>
        <w:keepNext w:val="0"/>
        <w:keepLines w:val="0"/>
        <w:widowControl w:val="0"/>
        <w:shd w:val="clear" w:color="auto" w:fill="auto"/>
        <w:tabs>
          <w:tab w:val="left" w:pos="928"/>
        </w:tabs>
        <w:bidi w:val="0"/>
        <w:spacing w:before="0" w:after="160" w:line="240" w:lineRule="auto"/>
        <w:ind w:left="0" w:right="0" w:firstLine="440"/>
        <w:jc w:val="left"/>
      </w:pPr>
      <w:bookmarkStart w:id="37" w:name="bookmark37"/>
      <w:r>
        <w:rPr>
          <w:color w:val="000000"/>
          <w:spacing w:val="0"/>
          <w:w w:val="100"/>
          <w:position w:val="0"/>
        </w:rPr>
        <w:t>（</w:t>
      </w:r>
      <w:bookmarkEnd w:id="37"/>
      <w:r>
        <w:rPr>
          <w:color w:val="000000"/>
          <w:spacing w:val="0"/>
          <w:w w:val="100"/>
          <w:position w:val="0"/>
        </w:rPr>
        <w:t>4）掌握汽车电工电子等基础专业知识；</w:t>
      </w:r>
    </w:p>
    <w:p>
      <w:pPr>
        <w:pStyle w:val="10"/>
        <w:keepNext w:val="0"/>
        <w:keepLines w:val="0"/>
        <w:widowControl w:val="0"/>
        <w:shd w:val="clear" w:color="auto" w:fill="auto"/>
        <w:tabs>
          <w:tab w:val="left" w:pos="928"/>
        </w:tabs>
        <w:bidi w:val="0"/>
        <w:spacing w:before="0" w:after="160" w:line="240" w:lineRule="auto"/>
        <w:ind w:left="0" w:right="0" w:firstLine="440"/>
        <w:jc w:val="left"/>
      </w:pPr>
      <w:bookmarkStart w:id="38" w:name="bookmark38"/>
      <w:r>
        <w:rPr>
          <w:color w:val="000000"/>
          <w:spacing w:val="0"/>
          <w:w w:val="100"/>
          <w:position w:val="0"/>
        </w:rPr>
        <w:t>（</w:t>
      </w:r>
      <w:bookmarkEnd w:id="38"/>
      <w:r>
        <w:rPr>
          <w:color w:val="000000"/>
          <w:spacing w:val="0"/>
          <w:w w:val="100"/>
          <w:position w:val="0"/>
        </w:rPr>
        <w:t>5）掌握汽车的基本结构组成工作原理；</w:t>
      </w:r>
    </w:p>
    <w:p>
      <w:pPr>
        <w:pStyle w:val="10"/>
        <w:keepNext w:val="0"/>
        <w:keepLines w:val="0"/>
        <w:widowControl w:val="0"/>
        <w:shd w:val="clear" w:color="auto" w:fill="auto"/>
        <w:tabs>
          <w:tab w:val="left" w:pos="928"/>
        </w:tabs>
        <w:bidi w:val="0"/>
        <w:spacing w:before="0" w:after="160" w:line="240" w:lineRule="auto"/>
        <w:ind w:left="0" w:right="0" w:firstLine="440"/>
        <w:jc w:val="left"/>
      </w:pPr>
      <w:bookmarkStart w:id="39" w:name="bookmark39"/>
      <w:r>
        <w:rPr>
          <w:color w:val="000000"/>
          <w:spacing w:val="0"/>
          <w:w w:val="100"/>
          <w:position w:val="0"/>
        </w:rPr>
        <w:t>（</w:t>
      </w:r>
      <w:bookmarkEnd w:id="39"/>
      <w:r>
        <w:rPr>
          <w:color w:val="000000"/>
          <w:spacing w:val="0"/>
          <w:w w:val="100"/>
          <w:position w:val="0"/>
        </w:rPr>
        <w:t>6）掌握汽车营销、汽车保险与理赔专业知识；</w:t>
      </w:r>
    </w:p>
    <w:p>
      <w:pPr>
        <w:pStyle w:val="10"/>
        <w:keepNext w:val="0"/>
        <w:keepLines w:val="0"/>
        <w:widowControl w:val="0"/>
        <w:shd w:val="clear" w:color="auto" w:fill="auto"/>
        <w:tabs>
          <w:tab w:val="left" w:pos="928"/>
        </w:tabs>
        <w:bidi w:val="0"/>
        <w:spacing w:before="0" w:after="160" w:line="240" w:lineRule="auto"/>
        <w:ind w:left="0" w:right="0" w:firstLine="440"/>
        <w:jc w:val="left"/>
      </w:pPr>
      <w:bookmarkStart w:id="40" w:name="bookmark40"/>
      <w:r>
        <w:rPr>
          <w:color w:val="000000"/>
          <w:spacing w:val="0"/>
          <w:w w:val="100"/>
          <w:position w:val="0"/>
        </w:rPr>
        <w:t>（</w:t>
      </w:r>
      <w:bookmarkEnd w:id="40"/>
      <w:r>
        <w:rPr>
          <w:color w:val="000000"/>
          <w:spacing w:val="0"/>
          <w:w w:val="100"/>
          <w:position w:val="0"/>
        </w:rPr>
        <w:t>7）掌握汽车运用与维修、故障诊断等专业知识；</w:t>
      </w:r>
    </w:p>
    <w:p>
      <w:pPr>
        <w:pStyle w:val="10"/>
        <w:keepNext w:val="0"/>
        <w:keepLines w:val="0"/>
        <w:widowControl w:val="0"/>
        <w:shd w:val="clear" w:color="auto" w:fill="auto"/>
        <w:tabs>
          <w:tab w:val="left" w:pos="928"/>
        </w:tabs>
        <w:bidi w:val="0"/>
        <w:spacing w:before="0" w:after="160" w:line="240" w:lineRule="auto"/>
        <w:ind w:left="0" w:right="0" w:firstLine="440"/>
        <w:jc w:val="left"/>
      </w:pPr>
      <w:bookmarkStart w:id="41" w:name="bookmark41"/>
      <w:r>
        <w:rPr>
          <w:color w:val="000000"/>
          <w:spacing w:val="0"/>
          <w:w w:val="100"/>
          <w:position w:val="0"/>
        </w:rPr>
        <w:t>（</w:t>
      </w:r>
      <w:bookmarkEnd w:id="41"/>
      <w:r>
        <w:rPr>
          <w:color w:val="000000"/>
          <w:spacing w:val="0"/>
          <w:w w:val="100"/>
          <w:position w:val="0"/>
        </w:rPr>
        <w:t>8）掌握发动机电控技术和车身底盘电控技术；</w:t>
      </w:r>
    </w:p>
    <w:p>
      <w:pPr>
        <w:pStyle w:val="10"/>
        <w:keepNext w:val="0"/>
        <w:keepLines w:val="0"/>
        <w:widowControl w:val="0"/>
        <w:shd w:val="clear" w:color="auto" w:fill="auto"/>
        <w:tabs>
          <w:tab w:val="left" w:pos="928"/>
        </w:tabs>
        <w:bidi w:val="0"/>
        <w:spacing w:before="0" w:after="160" w:line="240" w:lineRule="auto"/>
        <w:ind w:left="0" w:right="0" w:firstLine="440"/>
        <w:jc w:val="left"/>
      </w:pPr>
      <w:bookmarkStart w:id="42" w:name="bookmark42"/>
      <w:r>
        <w:rPr>
          <w:color w:val="000000"/>
          <w:spacing w:val="0"/>
          <w:w w:val="100"/>
          <w:position w:val="0"/>
        </w:rPr>
        <w:t>（</w:t>
      </w:r>
      <w:bookmarkEnd w:id="42"/>
      <w:r>
        <w:rPr>
          <w:color w:val="000000"/>
          <w:spacing w:val="0"/>
          <w:w w:val="100"/>
          <w:position w:val="0"/>
        </w:rPr>
        <w:t>9）掌握汽车后市场服务企业管理的基本知识和能力；</w:t>
      </w:r>
    </w:p>
    <w:p>
      <w:pPr>
        <w:pStyle w:val="10"/>
        <w:keepNext w:val="0"/>
        <w:keepLines w:val="0"/>
        <w:widowControl w:val="0"/>
        <w:shd w:val="clear" w:color="auto" w:fill="auto"/>
        <w:tabs>
          <w:tab w:val="left" w:pos="1034"/>
        </w:tabs>
        <w:bidi w:val="0"/>
        <w:spacing w:before="0" w:after="160" w:line="240" w:lineRule="auto"/>
        <w:ind w:left="0" w:right="0" w:firstLine="440"/>
        <w:jc w:val="left"/>
      </w:pPr>
      <w:bookmarkStart w:id="43" w:name="bookmark43"/>
      <w:r>
        <w:rPr>
          <w:color w:val="000000"/>
          <w:spacing w:val="0"/>
          <w:w w:val="100"/>
          <w:position w:val="0"/>
        </w:rPr>
        <w:t>（</w:t>
      </w:r>
      <w:bookmarkEnd w:id="43"/>
      <w:r>
        <w:rPr>
          <w:color w:val="000000"/>
          <w:spacing w:val="0"/>
          <w:w w:val="100"/>
          <w:position w:val="0"/>
        </w:rPr>
        <w:t>10）掌握汽车检测诊断技术。</w:t>
      </w:r>
    </w:p>
    <w:p>
      <w:pPr>
        <w:pStyle w:val="9"/>
        <w:keepNext/>
        <w:keepLines/>
        <w:widowControl w:val="0"/>
        <w:shd w:val="clear" w:color="auto" w:fill="auto"/>
        <w:bidi w:val="0"/>
        <w:spacing w:before="0" w:after="160" w:line="240" w:lineRule="auto"/>
        <w:ind w:left="0" w:right="0"/>
        <w:jc w:val="left"/>
      </w:pPr>
      <w:bookmarkStart w:id="44" w:name="bookmark46"/>
      <w:bookmarkStart w:id="45" w:name="bookmark44"/>
      <w:bookmarkStart w:id="46" w:name="bookmark47"/>
      <w:bookmarkStart w:id="47" w:name="bookmark45"/>
      <w:r>
        <w:rPr>
          <w:color w:val="000000"/>
          <w:spacing w:val="0"/>
          <w:w w:val="100"/>
          <w:position w:val="0"/>
          <w:sz w:val="24"/>
          <w:szCs w:val="24"/>
        </w:rPr>
        <w:t>（</w:t>
      </w:r>
      <w:bookmarkEnd w:id="44"/>
      <w:r>
        <w:rPr>
          <w:color w:val="000000"/>
          <w:spacing w:val="0"/>
          <w:w w:val="100"/>
          <w:position w:val="0"/>
          <w:sz w:val="24"/>
          <w:szCs w:val="24"/>
        </w:rPr>
        <w:t>三）能力目标（五年）</w:t>
      </w:r>
      <w:bookmarkEnd w:id="45"/>
      <w:bookmarkEnd w:id="46"/>
      <w:bookmarkEnd w:id="47"/>
    </w:p>
    <w:p>
      <w:pPr>
        <w:pStyle w:val="10"/>
        <w:keepNext w:val="0"/>
        <w:keepLines w:val="0"/>
        <w:widowControl w:val="0"/>
        <w:shd w:val="clear" w:color="auto" w:fill="auto"/>
        <w:tabs>
          <w:tab w:val="left" w:pos="928"/>
        </w:tabs>
        <w:bidi w:val="0"/>
        <w:spacing w:before="0" w:after="160" w:line="240" w:lineRule="auto"/>
        <w:ind w:left="0" w:right="0" w:firstLine="440"/>
        <w:jc w:val="left"/>
      </w:pPr>
      <w:bookmarkStart w:id="48" w:name="bookmark48"/>
      <w:r>
        <w:rPr>
          <w:color w:val="000000"/>
          <w:spacing w:val="0"/>
          <w:w w:val="100"/>
          <w:position w:val="0"/>
        </w:rPr>
        <w:t>（</w:t>
      </w:r>
      <w:bookmarkEnd w:id="48"/>
      <w:r>
        <w:rPr>
          <w:color w:val="000000"/>
          <w:spacing w:val="0"/>
          <w:w w:val="100"/>
          <w:position w:val="0"/>
        </w:rPr>
        <w:t>1）具有计算机应用能力，能够熟练操作计算机及常用办公软件的应用；</w:t>
      </w:r>
    </w:p>
    <w:p>
      <w:pPr>
        <w:pStyle w:val="10"/>
        <w:keepNext w:val="0"/>
        <w:keepLines w:val="0"/>
        <w:widowControl w:val="0"/>
        <w:shd w:val="clear" w:color="auto" w:fill="auto"/>
        <w:tabs>
          <w:tab w:val="left" w:pos="928"/>
        </w:tabs>
        <w:bidi w:val="0"/>
        <w:spacing w:before="0" w:after="160" w:line="240" w:lineRule="auto"/>
        <w:ind w:left="0" w:right="0" w:firstLine="440"/>
        <w:jc w:val="left"/>
      </w:pPr>
      <w:bookmarkStart w:id="49" w:name="bookmark49"/>
      <w:r>
        <w:rPr>
          <w:color w:val="000000"/>
          <w:spacing w:val="0"/>
          <w:w w:val="100"/>
          <w:position w:val="0"/>
        </w:rPr>
        <w:t>（</w:t>
      </w:r>
      <w:bookmarkEnd w:id="49"/>
      <w:r>
        <w:rPr>
          <w:color w:val="000000"/>
          <w:spacing w:val="0"/>
          <w:w w:val="100"/>
          <w:position w:val="0"/>
        </w:rPr>
        <w:t>2）具有基础英语和本专业英语应用能力，能够很好地阅读、翻译本专业技术资料;</w:t>
      </w:r>
    </w:p>
    <w:p>
      <w:pPr>
        <w:pStyle w:val="10"/>
        <w:keepNext w:val="0"/>
        <w:keepLines w:val="0"/>
        <w:widowControl w:val="0"/>
        <w:shd w:val="clear" w:color="auto" w:fill="auto"/>
        <w:tabs>
          <w:tab w:val="left" w:pos="928"/>
        </w:tabs>
        <w:bidi w:val="0"/>
        <w:spacing w:before="0" w:after="160" w:line="240" w:lineRule="auto"/>
        <w:ind w:left="0" w:right="0" w:firstLine="440"/>
        <w:jc w:val="left"/>
      </w:pPr>
      <w:bookmarkStart w:id="50" w:name="bookmark50"/>
      <w:r>
        <w:rPr>
          <w:color w:val="000000"/>
          <w:spacing w:val="0"/>
          <w:w w:val="100"/>
          <w:position w:val="0"/>
        </w:rPr>
        <w:t>（</w:t>
      </w:r>
      <w:bookmarkEnd w:id="50"/>
      <w:r>
        <w:rPr>
          <w:color w:val="000000"/>
          <w:spacing w:val="0"/>
          <w:w w:val="100"/>
          <w:position w:val="0"/>
        </w:rPr>
        <w:t>3）具有扎实的汽车专业理论知识和汽车运用实践技能；</w:t>
      </w:r>
    </w:p>
    <w:p>
      <w:pPr>
        <w:pStyle w:val="10"/>
        <w:keepNext w:val="0"/>
        <w:keepLines w:val="0"/>
        <w:widowControl w:val="0"/>
        <w:shd w:val="clear" w:color="auto" w:fill="auto"/>
        <w:tabs>
          <w:tab w:val="left" w:pos="928"/>
        </w:tabs>
        <w:bidi w:val="0"/>
        <w:spacing w:before="0" w:after="160" w:line="240" w:lineRule="auto"/>
        <w:ind w:left="0" w:right="0" w:firstLine="440"/>
        <w:jc w:val="left"/>
      </w:pPr>
      <w:bookmarkStart w:id="51" w:name="bookmark51"/>
      <w:r>
        <w:rPr>
          <w:color w:val="000000"/>
          <w:spacing w:val="0"/>
          <w:w w:val="100"/>
          <w:position w:val="0"/>
        </w:rPr>
        <w:t>（</w:t>
      </w:r>
      <w:bookmarkEnd w:id="51"/>
      <w:r>
        <w:rPr>
          <w:color w:val="000000"/>
          <w:spacing w:val="0"/>
          <w:w w:val="100"/>
          <w:position w:val="0"/>
        </w:rPr>
        <w:t>4）具备汽车故障诊断与排除、汽车检测与维修能力；</w:t>
      </w:r>
    </w:p>
    <w:p>
      <w:pPr>
        <w:pStyle w:val="10"/>
        <w:keepNext w:val="0"/>
        <w:keepLines w:val="0"/>
        <w:widowControl w:val="0"/>
        <w:shd w:val="clear" w:color="auto" w:fill="auto"/>
        <w:tabs>
          <w:tab w:val="left" w:pos="928"/>
        </w:tabs>
        <w:bidi w:val="0"/>
        <w:spacing w:before="0" w:after="160" w:line="240" w:lineRule="auto"/>
        <w:ind w:left="0" w:right="0" w:firstLine="440"/>
        <w:jc w:val="left"/>
      </w:pPr>
      <w:bookmarkStart w:id="52" w:name="bookmark52"/>
      <w:r>
        <w:rPr>
          <w:color w:val="000000"/>
          <w:spacing w:val="0"/>
          <w:w w:val="100"/>
          <w:position w:val="0"/>
        </w:rPr>
        <w:t>（</w:t>
      </w:r>
      <w:bookmarkEnd w:id="52"/>
      <w:r>
        <w:rPr>
          <w:color w:val="000000"/>
          <w:spacing w:val="0"/>
          <w:w w:val="100"/>
          <w:position w:val="0"/>
        </w:rPr>
        <w:t>5）具备汽车美容、装饰与保养、汽车改装等汽车后市场服务能力；</w:t>
      </w:r>
    </w:p>
    <w:p>
      <w:pPr>
        <w:pStyle w:val="10"/>
        <w:keepNext w:val="0"/>
        <w:keepLines w:val="0"/>
        <w:widowControl w:val="0"/>
        <w:shd w:val="clear" w:color="auto" w:fill="auto"/>
        <w:tabs>
          <w:tab w:val="left" w:pos="928"/>
        </w:tabs>
        <w:bidi w:val="0"/>
        <w:spacing w:before="0" w:after="160" w:line="240" w:lineRule="auto"/>
        <w:ind w:left="0" w:right="0" w:firstLine="440"/>
        <w:jc w:val="left"/>
      </w:pPr>
      <w:bookmarkStart w:id="53" w:name="bookmark53"/>
      <w:r>
        <w:rPr>
          <w:color w:val="000000"/>
          <w:spacing w:val="0"/>
          <w:w w:val="100"/>
          <w:position w:val="0"/>
        </w:rPr>
        <w:t>（</w:t>
      </w:r>
      <w:bookmarkEnd w:id="53"/>
      <w:r>
        <w:rPr>
          <w:color w:val="000000"/>
          <w:spacing w:val="0"/>
          <w:w w:val="100"/>
          <w:position w:val="0"/>
        </w:rPr>
        <w:t>6）具有汽车营销、汽车保险与理赔岗位能力；</w:t>
      </w:r>
    </w:p>
    <w:p>
      <w:pPr>
        <w:pStyle w:val="10"/>
        <w:keepNext w:val="0"/>
        <w:keepLines w:val="0"/>
        <w:widowControl w:val="0"/>
        <w:shd w:val="clear" w:color="auto" w:fill="auto"/>
        <w:tabs>
          <w:tab w:val="left" w:pos="928"/>
        </w:tabs>
        <w:bidi w:val="0"/>
        <w:spacing w:before="0" w:after="160" w:line="240" w:lineRule="auto"/>
        <w:ind w:left="0" w:right="0" w:firstLine="440"/>
        <w:jc w:val="left"/>
      </w:pPr>
      <w:bookmarkStart w:id="54" w:name="bookmark54"/>
      <w:r>
        <w:rPr>
          <w:color w:val="000000"/>
          <w:spacing w:val="0"/>
          <w:w w:val="100"/>
          <w:position w:val="0"/>
        </w:rPr>
        <w:t>（</w:t>
      </w:r>
      <w:bookmarkEnd w:id="54"/>
      <w:r>
        <w:rPr>
          <w:color w:val="000000"/>
          <w:spacing w:val="0"/>
          <w:w w:val="100"/>
          <w:position w:val="0"/>
        </w:rPr>
        <w:t>7）具有一定的汽车检修创新能力；</w:t>
      </w:r>
    </w:p>
    <w:p>
      <w:pPr>
        <w:pStyle w:val="10"/>
        <w:keepNext w:val="0"/>
        <w:keepLines w:val="0"/>
        <w:widowControl w:val="0"/>
        <w:shd w:val="clear" w:color="auto" w:fill="auto"/>
        <w:tabs>
          <w:tab w:val="left" w:pos="928"/>
        </w:tabs>
        <w:bidi w:val="0"/>
        <w:spacing w:before="0" w:after="160" w:line="240" w:lineRule="auto"/>
        <w:ind w:left="0" w:right="0" w:firstLine="440"/>
        <w:jc w:val="left"/>
      </w:pPr>
      <w:bookmarkStart w:id="55" w:name="bookmark55"/>
      <w:r>
        <w:rPr>
          <w:color w:val="000000"/>
          <w:spacing w:val="0"/>
          <w:w w:val="100"/>
          <w:position w:val="0"/>
        </w:rPr>
        <w:t>（</w:t>
      </w:r>
      <w:bookmarkEnd w:id="55"/>
      <w:r>
        <w:rPr>
          <w:color w:val="000000"/>
          <w:spacing w:val="0"/>
          <w:w w:val="100"/>
          <w:position w:val="0"/>
        </w:rPr>
        <w:t>8）具备二手车评估与销售的能力；</w:t>
      </w:r>
    </w:p>
    <w:p>
      <w:pPr>
        <w:pStyle w:val="10"/>
        <w:keepNext w:val="0"/>
        <w:keepLines w:val="0"/>
        <w:widowControl w:val="0"/>
        <w:shd w:val="clear" w:color="auto" w:fill="auto"/>
        <w:tabs>
          <w:tab w:val="left" w:pos="928"/>
        </w:tabs>
        <w:bidi w:val="0"/>
        <w:spacing w:before="0" w:after="160" w:line="240" w:lineRule="auto"/>
        <w:ind w:left="0" w:right="0" w:firstLine="440"/>
        <w:jc w:val="left"/>
      </w:pPr>
      <w:bookmarkStart w:id="56" w:name="bookmark56"/>
      <w:r>
        <w:rPr>
          <w:color w:val="000000"/>
          <w:spacing w:val="0"/>
          <w:w w:val="100"/>
          <w:position w:val="0"/>
        </w:rPr>
        <w:t>（</w:t>
      </w:r>
      <w:bookmarkEnd w:id="56"/>
      <w:r>
        <w:rPr>
          <w:color w:val="000000"/>
          <w:spacing w:val="0"/>
          <w:w w:val="100"/>
          <w:position w:val="0"/>
        </w:rPr>
        <w:t>9）具备汽车检测与诊断实践技能；</w:t>
      </w:r>
    </w:p>
    <w:p>
      <w:pPr>
        <w:pStyle w:val="10"/>
        <w:keepNext w:val="0"/>
        <w:keepLines w:val="0"/>
        <w:widowControl w:val="0"/>
        <w:shd w:val="clear" w:color="auto" w:fill="auto"/>
        <w:tabs>
          <w:tab w:val="left" w:pos="1029"/>
        </w:tabs>
        <w:bidi w:val="0"/>
        <w:spacing w:before="0" w:after="240" w:line="240" w:lineRule="auto"/>
        <w:ind w:left="0" w:right="0" w:firstLine="440"/>
        <w:jc w:val="left"/>
      </w:pPr>
      <w:bookmarkStart w:id="57" w:name="bookmark57"/>
      <w:r>
        <w:rPr>
          <w:color w:val="000000"/>
          <w:spacing w:val="0"/>
          <w:w w:val="100"/>
          <w:position w:val="0"/>
        </w:rPr>
        <w:t>（</w:t>
      </w:r>
      <w:bookmarkEnd w:id="57"/>
      <w:r>
        <w:rPr>
          <w:color w:val="000000"/>
          <w:spacing w:val="0"/>
          <w:w w:val="100"/>
          <w:position w:val="0"/>
        </w:rPr>
        <w:t>10）具有一定的汽车维修企业管理能力。</w:t>
      </w:r>
    </w:p>
    <w:p>
      <w:pPr>
        <w:pStyle w:val="7"/>
        <w:keepNext/>
        <w:keepLines/>
        <w:widowControl w:val="0"/>
        <w:shd w:val="clear" w:color="auto" w:fill="auto"/>
        <w:bidi w:val="0"/>
        <w:spacing w:before="0" w:after="240" w:line="240" w:lineRule="auto"/>
        <w:ind w:left="0" w:right="0" w:firstLine="340"/>
        <w:jc w:val="left"/>
      </w:pPr>
      <w:bookmarkStart w:id="58" w:name="bookmark60"/>
      <w:bookmarkStart w:id="59" w:name="bookmark59"/>
      <w:bookmarkStart w:id="60" w:name="bookmark58"/>
      <w:r>
        <w:rPr>
          <w:color w:val="000000"/>
          <w:spacing w:val="0"/>
          <w:w w:val="100"/>
          <w:position w:val="0"/>
        </w:rPr>
        <w:t>四、职业范围</w:t>
      </w:r>
      <w:bookmarkEnd w:id="58"/>
      <w:bookmarkEnd w:id="59"/>
      <w:bookmarkEnd w:id="60"/>
    </w:p>
    <w:p>
      <w:pPr>
        <w:pStyle w:val="9"/>
        <w:keepNext/>
        <w:keepLines/>
        <w:widowControl w:val="0"/>
        <w:shd w:val="clear" w:color="auto" w:fill="auto"/>
        <w:bidi w:val="0"/>
        <w:spacing w:before="0" w:after="440" w:line="240" w:lineRule="auto"/>
        <w:ind w:left="0" w:right="0"/>
        <w:jc w:val="left"/>
      </w:pPr>
      <w:bookmarkStart w:id="61" w:name="bookmark63"/>
      <w:bookmarkStart w:id="62" w:name="bookmark61"/>
      <w:bookmarkStart w:id="63" w:name="bookmark62"/>
      <w:r>
        <w:rPr>
          <w:color w:val="000000"/>
          <w:spacing w:val="0"/>
          <w:w w:val="100"/>
          <w:position w:val="0"/>
          <w:sz w:val="24"/>
          <w:szCs w:val="24"/>
        </w:rPr>
        <w:t>（一）就业岗位</w:t>
      </w:r>
      <w:bookmarkEnd w:id="61"/>
      <w:bookmarkEnd w:id="62"/>
      <w:bookmarkEnd w:id="63"/>
    </w:p>
    <w:tbl>
      <w:tblPr>
        <w:tblStyle w:val="3"/>
        <w:tblW w:w="0" w:type="auto"/>
        <w:jc w:val="center"/>
        <w:tblLayout w:type="fixed"/>
        <w:tblCellMar>
          <w:top w:w="0" w:type="dxa"/>
          <w:left w:w="10" w:type="dxa"/>
          <w:bottom w:w="0" w:type="dxa"/>
          <w:right w:w="10" w:type="dxa"/>
        </w:tblCellMar>
      </w:tblPr>
      <w:tblGrid>
        <w:gridCol w:w="2093"/>
        <w:gridCol w:w="1339"/>
        <w:gridCol w:w="1853"/>
        <w:gridCol w:w="3840"/>
      </w:tblGrid>
      <w:tr>
        <w:tblPrEx>
          <w:tblCellMar>
            <w:top w:w="0" w:type="dxa"/>
            <w:left w:w="10" w:type="dxa"/>
            <w:bottom w:w="0" w:type="dxa"/>
            <w:right w:w="10" w:type="dxa"/>
          </w:tblCellMar>
        </w:tblPrEx>
        <w:trPr>
          <w:trHeight w:val="408"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rPr>
              <w:t>就业范围</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300"/>
              <w:jc w:val="left"/>
              <w:rPr>
                <w:sz w:val="18"/>
                <w:szCs w:val="18"/>
              </w:rPr>
            </w:pPr>
            <w:r>
              <w:rPr>
                <w:b/>
                <w:bCs/>
                <w:color w:val="000000"/>
                <w:spacing w:val="0"/>
                <w:w w:val="100"/>
                <w:position w:val="0"/>
                <w:sz w:val="18"/>
                <w:szCs w:val="18"/>
              </w:rPr>
              <w:t>就业岗位</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rPr>
              <w:t>主要业务工作</w:t>
            </w:r>
          </w:p>
        </w:tc>
        <w:tc>
          <w:tcPr>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rPr>
              <w:t>《大典》对应的小类及国家标准编码</w:t>
            </w:r>
          </w:p>
        </w:tc>
      </w:tr>
      <w:tr>
        <w:tblPrEx>
          <w:tblCellMar>
            <w:top w:w="0" w:type="dxa"/>
            <w:left w:w="10" w:type="dxa"/>
            <w:bottom w:w="0" w:type="dxa"/>
            <w:right w:w="10" w:type="dxa"/>
          </w:tblCellMar>
        </w:tblPrEx>
        <w:trPr>
          <w:trHeight w:val="418"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rPr>
              <w:t>汽车专营</w:t>
            </w:r>
            <w:r>
              <w:rPr>
                <w:color w:val="000000"/>
                <w:spacing w:val="0"/>
                <w:w w:val="100"/>
                <w:position w:val="0"/>
                <w:sz w:val="18"/>
                <w:szCs w:val="18"/>
                <w:lang w:val="en-US" w:eastAsia="en-US" w:bidi="en-US"/>
              </w:rPr>
              <w:t>4S</w:t>
            </w:r>
            <w:r>
              <w:rPr>
                <w:color w:val="000000"/>
                <w:spacing w:val="0"/>
                <w:w w:val="100"/>
                <w:position w:val="0"/>
                <w:sz w:val="18"/>
                <w:szCs w:val="18"/>
              </w:rPr>
              <w:t>店、维修厂</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300"/>
              <w:jc w:val="left"/>
              <w:rPr>
                <w:sz w:val="18"/>
                <w:szCs w:val="18"/>
              </w:rPr>
            </w:pPr>
            <w:r>
              <w:rPr>
                <w:color w:val="000000"/>
                <w:spacing w:val="0"/>
                <w:w w:val="100"/>
                <w:position w:val="0"/>
                <w:sz w:val="18"/>
                <w:szCs w:val="18"/>
              </w:rPr>
              <w:t>机电维修</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汽车养护、检测维修</w:t>
            </w:r>
          </w:p>
        </w:tc>
        <w:tc>
          <w:tcPr>
            <w:vMerge w:val="restart"/>
            <w:tcBorders>
              <w:top w:val="single" w:color="auto" w:sz="4" w:space="0"/>
              <w:left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100" w:line="240" w:lineRule="auto"/>
              <w:ind w:left="0" w:right="0" w:firstLine="0"/>
              <w:jc w:val="left"/>
              <w:rPr>
                <w:sz w:val="18"/>
                <w:szCs w:val="18"/>
              </w:rPr>
            </w:pPr>
            <w:r>
              <w:rPr>
                <w:color w:val="000000"/>
                <w:spacing w:val="0"/>
                <w:w w:val="100"/>
                <w:position w:val="0"/>
                <w:sz w:val="18"/>
                <w:szCs w:val="18"/>
                <w:lang w:val="en-US" w:eastAsia="en-US" w:bidi="en-US"/>
              </w:rPr>
              <w:t>1.1. GBM41200</w:t>
            </w:r>
            <w:r>
              <w:rPr>
                <w:color w:val="000000"/>
                <w:spacing w:val="0"/>
                <w:w w:val="100"/>
                <w:position w:val="0"/>
                <w:sz w:val="18"/>
                <w:szCs w:val="18"/>
              </w:rPr>
              <w:t>修理及制作服务人员；（小类）</w:t>
            </w:r>
          </w:p>
          <w:p>
            <w:pPr>
              <w:pStyle w:val="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lang w:val="en-US" w:eastAsia="en-US" w:bidi="en-US"/>
              </w:rPr>
              <w:t>2.1-1. 04-12-01-01</w:t>
            </w:r>
            <w:r>
              <w:rPr>
                <w:color w:val="000000"/>
                <w:spacing w:val="0"/>
                <w:w w:val="100"/>
                <w:position w:val="0"/>
                <w:sz w:val="18"/>
                <w:szCs w:val="18"/>
              </w:rPr>
              <w:t>汽车维修工；（细类）</w:t>
            </w:r>
          </w:p>
        </w:tc>
      </w:tr>
      <w:tr>
        <w:tblPrEx>
          <w:tblCellMar>
            <w:top w:w="0" w:type="dxa"/>
            <w:left w:w="10" w:type="dxa"/>
            <w:bottom w:w="0" w:type="dxa"/>
            <w:right w:w="10" w:type="dxa"/>
          </w:tblCellMar>
        </w:tblPrEx>
        <w:trPr>
          <w:trHeight w:val="634"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rPr>
              <w:t>汽车专营</w:t>
            </w:r>
            <w:r>
              <w:rPr>
                <w:color w:val="000000"/>
                <w:spacing w:val="0"/>
                <w:w w:val="100"/>
                <w:position w:val="0"/>
                <w:sz w:val="18"/>
                <w:szCs w:val="18"/>
                <w:lang w:val="en-US" w:eastAsia="en-US" w:bidi="en-US"/>
              </w:rPr>
              <w:t>4S</w:t>
            </w:r>
            <w:r>
              <w:rPr>
                <w:color w:val="000000"/>
                <w:spacing w:val="0"/>
                <w:w w:val="100"/>
                <w:position w:val="0"/>
                <w:sz w:val="18"/>
                <w:szCs w:val="18"/>
              </w:rPr>
              <w:t>店、维修厂</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300"/>
              <w:jc w:val="left"/>
              <w:rPr>
                <w:sz w:val="18"/>
                <w:szCs w:val="18"/>
              </w:rPr>
            </w:pPr>
            <w:r>
              <w:rPr>
                <w:color w:val="000000"/>
                <w:spacing w:val="0"/>
                <w:w w:val="100"/>
                <w:position w:val="0"/>
                <w:sz w:val="18"/>
                <w:szCs w:val="18"/>
              </w:rPr>
              <w:t>车身修复</w:t>
            </w:r>
          </w:p>
        </w:tc>
        <w:tc>
          <w:tcPr>
            <w:tcBorders>
              <w:top w:val="single" w:color="auto" w:sz="4" w:space="0"/>
              <w:left w:val="single" w:color="auto" w:sz="4" w:space="0"/>
            </w:tcBorders>
            <w:shd w:val="clear" w:color="auto" w:fill="FFFFFF"/>
            <w:vAlign w:val="bottom"/>
          </w:tcPr>
          <w:p>
            <w:pPr>
              <w:pStyle w:val="11"/>
              <w:keepNext w:val="0"/>
              <w:keepLines w:val="0"/>
              <w:widowControl w:val="0"/>
              <w:shd w:val="clear" w:color="auto" w:fill="auto"/>
              <w:bidi w:val="0"/>
              <w:spacing w:before="0" w:after="100" w:line="240" w:lineRule="auto"/>
              <w:ind w:left="0" w:right="0" w:firstLine="0"/>
              <w:jc w:val="center"/>
              <w:rPr>
                <w:sz w:val="18"/>
                <w:szCs w:val="18"/>
              </w:rPr>
            </w:pPr>
            <w:r>
              <w:rPr>
                <w:color w:val="000000"/>
                <w:spacing w:val="0"/>
                <w:w w:val="100"/>
                <w:position w:val="0"/>
                <w:sz w:val="18"/>
                <w:szCs w:val="18"/>
              </w:rPr>
              <w:t>汽车钣金修复、汽车</w:t>
            </w:r>
          </w:p>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喷漆</w:t>
            </w:r>
          </w:p>
        </w:tc>
        <w:tc>
          <w:tcPr>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634"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rPr>
              <w:t>汽车专营</w:t>
            </w:r>
            <w:r>
              <w:rPr>
                <w:color w:val="000000"/>
                <w:spacing w:val="0"/>
                <w:w w:val="100"/>
                <w:position w:val="0"/>
                <w:sz w:val="18"/>
                <w:szCs w:val="18"/>
                <w:lang w:val="en-US" w:eastAsia="en-US" w:bidi="en-US"/>
              </w:rPr>
              <w:t>4S</w:t>
            </w:r>
            <w:r>
              <w:rPr>
                <w:color w:val="000000"/>
                <w:spacing w:val="0"/>
                <w:w w:val="100"/>
                <w:position w:val="0"/>
                <w:sz w:val="18"/>
                <w:szCs w:val="18"/>
              </w:rPr>
              <w:t>店、维修厂</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300"/>
              <w:jc w:val="left"/>
              <w:rPr>
                <w:sz w:val="18"/>
                <w:szCs w:val="18"/>
              </w:rPr>
            </w:pPr>
            <w:r>
              <w:rPr>
                <w:color w:val="000000"/>
                <w:spacing w:val="0"/>
                <w:w w:val="100"/>
                <w:position w:val="0"/>
                <w:sz w:val="18"/>
                <w:szCs w:val="18"/>
              </w:rPr>
              <w:t>业务接待</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维修接待</w:t>
            </w:r>
            <w:r>
              <w:rPr>
                <w:color w:val="000000"/>
                <w:spacing w:val="0"/>
                <w:w w:val="100"/>
                <w:position w:val="0"/>
                <w:sz w:val="18"/>
                <w:szCs w:val="18"/>
                <w:lang w:val="en-US" w:eastAsia="en-US" w:bidi="en-US"/>
              </w:rPr>
              <w:t>SA</w:t>
            </w:r>
          </w:p>
        </w:tc>
        <w:tc>
          <w:tcPr>
            <w:tcBorders>
              <w:top w:val="single" w:color="auto" w:sz="4" w:space="0"/>
              <w:left w:val="single" w:color="auto" w:sz="4" w:space="0"/>
              <w:right w:val="single" w:color="auto" w:sz="4" w:space="0"/>
            </w:tcBorders>
            <w:shd w:val="clear" w:color="auto" w:fill="FFFFFF"/>
            <w:vAlign w:val="bottom"/>
          </w:tcPr>
          <w:p>
            <w:pPr>
              <w:pStyle w:val="11"/>
              <w:keepNext w:val="0"/>
              <w:keepLines w:val="0"/>
              <w:widowControl w:val="0"/>
              <w:shd w:val="clear" w:color="auto" w:fill="auto"/>
              <w:bidi w:val="0"/>
              <w:spacing w:before="0" w:after="100" w:line="240" w:lineRule="auto"/>
              <w:ind w:left="0" w:right="0" w:firstLine="0"/>
              <w:jc w:val="left"/>
              <w:rPr>
                <w:sz w:val="18"/>
                <w:szCs w:val="18"/>
              </w:rPr>
            </w:pPr>
            <w:r>
              <w:rPr>
                <w:color w:val="000000"/>
                <w:spacing w:val="0"/>
                <w:w w:val="100"/>
                <w:position w:val="0"/>
                <w:sz w:val="18"/>
                <w:szCs w:val="18"/>
                <w:lang w:val="en-US" w:eastAsia="en-US" w:bidi="en-US"/>
              </w:rPr>
              <w:t>3.GBM40700</w:t>
            </w:r>
            <w:r>
              <w:rPr>
                <w:color w:val="000000"/>
                <w:spacing w:val="0"/>
                <w:w w:val="100"/>
                <w:position w:val="0"/>
                <w:sz w:val="18"/>
                <w:szCs w:val="18"/>
              </w:rPr>
              <w:t>租赁和商务服务人员；（小类）</w:t>
            </w:r>
          </w:p>
          <w:p>
            <w:pPr>
              <w:pStyle w:val="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lang w:val="en-US" w:eastAsia="en-US" w:bidi="en-US"/>
              </w:rPr>
              <w:t>1-1.4-07-02-03</w:t>
            </w:r>
            <w:r>
              <w:rPr>
                <w:color w:val="000000"/>
                <w:spacing w:val="0"/>
                <w:w w:val="100"/>
                <w:position w:val="0"/>
                <w:sz w:val="18"/>
                <w:szCs w:val="18"/>
              </w:rPr>
              <w:t>客户服务管理人员（细类）</w:t>
            </w:r>
          </w:p>
        </w:tc>
      </w:tr>
      <w:tr>
        <w:tblPrEx>
          <w:tblCellMar>
            <w:top w:w="0" w:type="dxa"/>
            <w:left w:w="10" w:type="dxa"/>
            <w:bottom w:w="0" w:type="dxa"/>
            <w:right w:w="10" w:type="dxa"/>
          </w:tblCellMar>
        </w:tblPrEx>
        <w:trPr>
          <w:trHeight w:val="974" w:hRule="exact"/>
          <w:jc w:val="center"/>
        </w:trPr>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331" w:lineRule="exact"/>
              <w:ind w:left="0" w:right="0" w:firstLine="0"/>
              <w:jc w:val="center"/>
              <w:rPr>
                <w:sz w:val="18"/>
                <w:szCs w:val="18"/>
              </w:rPr>
            </w:pPr>
            <w:r>
              <w:rPr>
                <w:color w:val="000000"/>
                <w:spacing w:val="0"/>
                <w:w w:val="100"/>
                <w:position w:val="0"/>
                <w:sz w:val="18"/>
                <w:szCs w:val="18"/>
              </w:rPr>
              <w:t>保险公司、汽车</w:t>
            </w:r>
            <w:r>
              <w:rPr>
                <w:color w:val="000000"/>
                <w:spacing w:val="0"/>
                <w:w w:val="100"/>
                <w:position w:val="0"/>
                <w:sz w:val="18"/>
                <w:szCs w:val="18"/>
                <w:lang w:val="en-US" w:eastAsia="en-US" w:bidi="en-US"/>
              </w:rPr>
              <w:t>4S</w:t>
            </w:r>
            <w:r>
              <w:rPr>
                <w:color w:val="000000"/>
                <w:spacing w:val="0"/>
                <w:w w:val="100"/>
                <w:position w:val="0"/>
                <w:sz w:val="18"/>
                <w:szCs w:val="18"/>
              </w:rPr>
              <w:t>店、 保险公估公司</w:t>
            </w:r>
          </w:p>
        </w:tc>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300"/>
              <w:jc w:val="left"/>
              <w:rPr>
                <w:sz w:val="18"/>
                <w:szCs w:val="18"/>
              </w:rPr>
            </w:pPr>
            <w:r>
              <w:rPr>
                <w:color w:val="000000"/>
                <w:spacing w:val="0"/>
                <w:w w:val="100"/>
                <w:position w:val="0"/>
                <w:sz w:val="18"/>
                <w:szCs w:val="18"/>
              </w:rPr>
              <w:t>保险理赔</w:t>
            </w:r>
          </w:p>
        </w:tc>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312" w:lineRule="exact"/>
              <w:ind w:left="0" w:right="0" w:firstLine="0"/>
              <w:jc w:val="center"/>
              <w:rPr>
                <w:sz w:val="18"/>
                <w:szCs w:val="18"/>
              </w:rPr>
            </w:pPr>
            <w:r>
              <w:rPr>
                <w:color w:val="000000"/>
                <w:spacing w:val="0"/>
                <w:w w:val="100"/>
                <w:position w:val="0"/>
                <w:sz w:val="18"/>
                <w:szCs w:val="18"/>
              </w:rPr>
              <w:t>汽车保险与理赔、汽 车保险销售</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100" w:line="240" w:lineRule="auto"/>
              <w:ind w:left="0" w:right="0" w:firstLine="0"/>
              <w:jc w:val="left"/>
              <w:rPr>
                <w:sz w:val="18"/>
                <w:szCs w:val="18"/>
              </w:rPr>
            </w:pPr>
            <w:r>
              <w:rPr>
                <w:color w:val="000000"/>
                <w:spacing w:val="0"/>
                <w:w w:val="100"/>
                <w:position w:val="0"/>
                <w:sz w:val="18"/>
                <w:szCs w:val="18"/>
                <w:lang w:val="en-US" w:eastAsia="en-US" w:bidi="en-US"/>
              </w:rPr>
              <w:t>1.GBM20610</w:t>
            </w:r>
            <w:r>
              <w:rPr>
                <w:color w:val="000000"/>
                <w:spacing w:val="0"/>
                <w:w w:val="100"/>
                <w:position w:val="0"/>
                <w:sz w:val="18"/>
                <w:szCs w:val="18"/>
              </w:rPr>
              <w:t>保险专业人员。（小类）</w:t>
            </w:r>
          </w:p>
          <w:p>
            <w:pPr>
              <w:pStyle w:val="11"/>
              <w:keepNext w:val="0"/>
              <w:keepLines w:val="0"/>
              <w:widowControl w:val="0"/>
              <w:shd w:val="clear" w:color="auto" w:fill="auto"/>
              <w:bidi w:val="0"/>
              <w:spacing w:before="0" w:after="100" w:line="240" w:lineRule="auto"/>
              <w:ind w:left="0" w:right="0" w:firstLine="0"/>
              <w:jc w:val="left"/>
              <w:rPr>
                <w:sz w:val="18"/>
                <w:szCs w:val="18"/>
              </w:rPr>
            </w:pPr>
            <w:r>
              <w:rPr>
                <w:color w:val="000000"/>
                <w:spacing w:val="0"/>
                <w:w w:val="100"/>
                <w:position w:val="0"/>
                <w:sz w:val="18"/>
                <w:szCs w:val="18"/>
                <w:lang w:val="en-US" w:eastAsia="en-US" w:bidi="en-US"/>
              </w:rPr>
              <w:t>1-1.2-06-10-02</w:t>
            </w:r>
            <w:r>
              <w:rPr>
                <w:color w:val="000000"/>
                <w:spacing w:val="0"/>
                <w:w w:val="100"/>
                <w:position w:val="0"/>
                <w:sz w:val="18"/>
                <w:szCs w:val="18"/>
              </w:rPr>
              <w:t>保险核保专业人员；（细类）</w:t>
            </w:r>
          </w:p>
          <w:p>
            <w:pPr>
              <w:pStyle w:val="11"/>
              <w:keepNext w:val="0"/>
              <w:keepLines w:val="0"/>
              <w:widowControl w:val="0"/>
              <w:shd w:val="clear" w:color="auto" w:fill="auto"/>
              <w:bidi w:val="0"/>
              <w:spacing w:before="0" w:after="100" w:line="240" w:lineRule="auto"/>
              <w:ind w:left="0" w:right="0" w:firstLine="0"/>
              <w:jc w:val="left"/>
              <w:rPr>
                <w:sz w:val="18"/>
                <w:szCs w:val="18"/>
              </w:rPr>
            </w:pPr>
            <w:r>
              <w:rPr>
                <w:color w:val="000000"/>
                <w:spacing w:val="0"/>
                <w:w w:val="100"/>
                <w:position w:val="0"/>
                <w:sz w:val="18"/>
                <w:szCs w:val="18"/>
                <w:lang w:val="en-US" w:eastAsia="en-US" w:bidi="en-US"/>
              </w:rPr>
              <w:t>1-2.2-06-10-03</w:t>
            </w:r>
            <w:r>
              <w:rPr>
                <w:color w:val="000000"/>
                <w:spacing w:val="0"/>
                <w:w w:val="100"/>
                <w:position w:val="0"/>
                <w:sz w:val="18"/>
                <w:szCs w:val="18"/>
              </w:rPr>
              <w:t>保险理赔专业人员；（细类）</w:t>
            </w:r>
          </w:p>
        </w:tc>
      </w:tr>
    </w:tbl>
    <w:p>
      <w:pPr>
        <w:widowControl w:val="0"/>
        <w:spacing w:after="39" w:line="1" w:lineRule="exact"/>
      </w:pPr>
    </w:p>
    <w:p>
      <w:pPr>
        <w:pStyle w:val="9"/>
        <w:keepNext/>
        <w:keepLines/>
        <w:widowControl w:val="0"/>
        <w:shd w:val="clear" w:color="auto" w:fill="auto"/>
        <w:bidi w:val="0"/>
        <w:spacing w:before="0" w:after="40" w:line="240" w:lineRule="auto"/>
        <w:ind w:left="0" w:right="0" w:firstLine="440"/>
        <w:jc w:val="left"/>
      </w:pPr>
      <w:bookmarkStart w:id="64" w:name="bookmark64"/>
      <w:bookmarkStart w:id="65" w:name="bookmark66"/>
      <w:bookmarkStart w:id="66" w:name="bookmark65"/>
      <w:r>
        <w:rPr>
          <w:color w:val="000000"/>
          <w:spacing w:val="0"/>
          <w:w w:val="100"/>
          <w:position w:val="0"/>
          <w:sz w:val="20"/>
          <w:szCs w:val="20"/>
        </w:rPr>
        <w:t>（二）</w:t>
      </w:r>
      <w:r>
        <w:rPr>
          <w:color w:val="000000"/>
          <w:spacing w:val="0"/>
          <w:w w:val="100"/>
          <w:position w:val="0"/>
          <w:sz w:val="24"/>
          <w:szCs w:val="24"/>
        </w:rPr>
        <w:t>拓展岗位</w:t>
      </w:r>
      <w:bookmarkEnd w:id="64"/>
      <w:bookmarkEnd w:id="65"/>
      <w:bookmarkEnd w:id="66"/>
    </w:p>
    <w:tbl>
      <w:tblPr>
        <w:tblStyle w:val="3"/>
        <w:tblW w:w="0" w:type="auto"/>
        <w:jc w:val="center"/>
        <w:tblLayout w:type="fixed"/>
        <w:tblCellMar>
          <w:top w:w="0" w:type="dxa"/>
          <w:left w:w="10" w:type="dxa"/>
          <w:bottom w:w="0" w:type="dxa"/>
          <w:right w:w="10" w:type="dxa"/>
        </w:tblCellMar>
      </w:tblPr>
      <w:tblGrid>
        <w:gridCol w:w="1910"/>
        <w:gridCol w:w="1373"/>
        <w:gridCol w:w="1834"/>
        <w:gridCol w:w="4109"/>
      </w:tblGrid>
      <w:tr>
        <w:tblPrEx>
          <w:tblCellMar>
            <w:top w:w="0" w:type="dxa"/>
            <w:left w:w="10" w:type="dxa"/>
            <w:bottom w:w="0" w:type="dxa"/>
            <w:right w:w="10" w:type="dxa"/>
          </w:tblCellMar>
        </w:tblPrEx>
        <w:trPr>
          <w:trHeight w:val="403"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rPr>
              <w:t>就业范围</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rPr>
              <w:t>拓展岗位</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rPr>
              <w:t>主要业务工作</w:t>
            </w:r>
          </w:p>
        </w:tc>
        <w:tc>
          <w:tcPr>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rPr>
              <w:t>《大典》对应的小类及国家标准编码</w:t>
            </w:r>
          </w:p>
        </w:tc>
      </w:tr>
      <w:tr>
        <w:tblPrEx>
          <w:tblCellMar>
            <w:top w:w="0" w:type="dxa"/>
            <w:left w:w="10" w:type="dxa"/>
            <w:bottom w:w="0" w:type="dxa"/>
            <w:right w:w="10" w:type="dxa"/>
          </w:tblCellMar>
        </w:tblPrEx>
        <w:trPr>
          <w:trHeight w:val="667" w:hRule="exact"/>
          <w:jc w:val="center"/>
        </w:trPr>
        <w:tc>
          <w:tcPr>
            <w:tcBorders>
              <w:top w:val="single" w:color="auto" w:sz="4" w:space="0"/>
              <w:left w:val="single" w:color="auto" w:sz="4" w:space="0"/>
              <w:bottom w:val="single" w:color="auto" w:sz="4" w:space="0"/>
            </w:tcBorders>
            <w:shd w:val="clear" w:color="auto" w:fill="FFFFFF"/>
            <w:vAlign w:val="top"/>
          </w:tcPr>
          <w:p>
            <w:pPr>
              <w:pStyle w:val="11"/>
              <w:keepNext w:val="0"/>
              <w:keepLines w:val="0"/>
              <w:widowControl w:val="0"/>
              <w:shd w:val="clear" w:color="auto" w:fill="auto"/>
              <w:bidi w:val="0"/>
              <w:spacing w:before="0" w:after="120" w:line="240" w:lineRule="auto"/>
              <w:ind w:left="0" w:right="0" w:firstLine="0"/>
              <w:jc w:val="center"/>
              <w:rPr>
                <w:sz w:val="18"/>
                <w:szCs w:val="18"/>
              </w:rPr>
            </w:pPr>
            <w:r>
              <w:rPr>
                <w:color w:val="000000"/>
                <w:spacing w:val="0"/>
                <w:w w:val="100"/>
                <w:position w:val="0"/>
                <w:sz w:val="18"/>
                <w:szCs w:val="18"/>
              </w:rPr>
              <w:t>汽车专营</w:t>
            </w:r>
            <w:r>
              <w:rPr>
                <w:color w:val="000000"/>
                <w:spacing w:val="0"/>
                <w:w w:val="100"/>
                <w:position w:val="0"/>
                <w:sz w:val="18"/>
                <w:szCs w:val="18"/>
                <w:lang w:val="en-US" w:eastAsia="en-US" w:bidi="en-US"/>
              </w:rPr>
              <w:t>4S</w:t>
            </w:r>
            <w:r>
              <w:rPr>
                <w:color w:val="000000"/>
                <w:spacing w:val="0"/>
                <w:w w:val="100"/>
                <w:position w:val="0"/>
                <w:sz w:val="18"/>
                <w:szCs w:val="18"/>
              </w:rPr>
              <w:t>店、维修</w:t>
            </w:r>
          </w:p>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厂</w:t>
            </w:r>
          </w:p>
        </w:tc>
        <w:tc>
          <w:tcPr>
            <w:tcBorders>
              <w:top w:val="single" w:color="auto" w:sz="4" w:space="0"/>
              <w:left w:val="single" w:color="auto" w:sz="4" w:space="0"/>
              <w:bottom w:val="single" w:color="auto" w:sz="4" w:space="0"/>
            </w:tcBorders>
            <w:shd w:val="clear" w:color="auto" w:fill="FFFFFF"/>
            <w:vAlign w:val="top"/>
          </w:tcPr>
          <w:p>
            <w:pPr>
              <w:pStyle w:val="11"/>
              <w:keepNext w:val="0"/>
              <w:keepLines w:val="0"/>
              <w:widowControl w:val="0"/>
              <w:shd w:val="clear" w:color="auto" w:fill="auto"/>
              <w:bidi w:val="0"/>
              <w:spacing w:before="0" w:after="0" w:line="307" w:lineRule="exact"/>
              <w:ind w:left="0" w:right="0" w:firstLine="0"/>
              <w:jc w:val="center"/>
              <w:rPr>
                <w:sz w:val="18"/>
                <w:szCs w:val="18"/>
              </w:rPr>
            </w:pPr>
            <w:r>
              <w:rPr>
                <w:color w:val="000000"/>
                <w:spacing w:val="0"/>
                <w:w w:val="100"/>
                <w:position w:val="0"/>
                <w:sz w:val="18"/>
                <w:szCs w:val="18"/>
              </w:rPr>
              <w:t>车载电子设备 检修、个性化</w:t>
            </w:r>
          </w:p>
        </w:tc>
        <w:tc>
          <w:tcPr>
            <w:tcBorders>
              <w:top w:val="single" w:color="auto" w:sz="4" w:space="0"/>
              <w:left w:val="single" w:color="auto" w:sz="4" w:space="0"/>
              <w:bottom w:val="single" w:color="auto" w:sz="4" w:space="0"/>
            </w:tcBorders>
            <w:shd w:val="clear" w:color="auto" w:fill="FFFFFF"/>
            <w:vAlign w:val="top"/>
          </w:tcPr>
          <w:p>
            <w:pPr>
              <w:pStyle w:val="11"/>
              <w:keepNext w:val="0"/>
              <w:keepLines w:val="0"/>
              <w:widowControl w:val="0"/>
              <w:shd w:val="clear" w:color="auto" w:fill="auto"/>
              <w:bidi w:val="0"/>
              <w:spacing w:before="0" w:after="0" w:line="312" w:lineRule="exact"/>
              <w:ind w:left="0" w:right="0" w:firstLine="0"/>
              <w:jc w:val="center"/>
              <w:rPr>
                <w:sz w:val="18"/>
                <w:szCs w:val="18"/>
              </w:rPr>
            </w:pPr>
            <w:r>
              <w:rPr>
                <w:color w:val="000000"/>
                <w:spacing w:val="0"/>
                <w:w w:val="100"/>
                <w:position w:val="0"/>
                <w:sz w:val="18"/>
                <w:szCs w:val="18"/>
              </w:rPr>
              <w:t>车载电子设备检修、 车载电子设备个性</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100" w:line="240" w:lineRule="auto"/>
              <w:ind w:left="0" w:right="0" w:firstLine="0"/>
              <w:jc w:val="left"/>
              <w:rPr>
                <w:sz w:val="18"/>
                <w:szCs w:val="18"/>
              </w:rPr>
            </w:pPr>
            <w:r>
              <w:rPr>
                <w:color w:val="000000"/>
                <w:spacing w:val="0"/>
                <w:w w:val="100"/>
                <w:position w:val="0"/>
                <w:sz w:val="18"/>
                <w:szCs w:val="18"/>
                <w:lang w:val="en-US" w:eastAsia="en-US" w:bidi="en-US"/>
              </w:rPr>
              <w:t>1.2-02-09</w:t>
            </w:r>
            <w:r>
              <w:rPr>
                <w:color w:val="000000"/>
                <w:spacing w:val="0"/>
                <w:w w:val="100"/>
                <w:position w:val="0"/>
                <w:sz w:val="18"/>
                <w:szCs w:val="18"/>
              </w:rPr>
              <w:t>电子工程技术人员（小类）</w:t>
            </w:r>
          </w:p>
          <w:p>
            <w:pPr>
              <w:pStyle w:val="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lang w:val="en-US" w:eastAsia="en-US" w:bidi="en-US"/>
              </w:rPr>
              <w:t>2-02-09-02</w:t>
            </w:r>
            <w:r>
              <w:rPr>
                <w:color w:val="000000"/>
                <w:spacing w:val="0"/>
                <w:w w:val="100"/>
                <w:position w:val="0"/>
                <w:sz w:val="18"/>
                <w:szCs w:val="18"/>
              </w:rPr>
              <w:t>电子元器件工程技术人员（细类）</w:t>
            </w:r>
          </w:p>
        </w:tc>
      </w:tr>
    </w:tbl>
    <w:p>
      <w:pPr>
        <w:spacing w:line="1" w:lineRule="exact"/>
        <w:rPr>
          <w:sz w:val="2"/>
          <w:szCs w:val="2"/>
        </w:rPr>
      </w:pPr>
      <w:r>
        <w:br w:type="page"/>
      </w:r>
    </w:p>
    <w:tbl>
      <w:tblPr>
        <w:tblStyle w:val="3"/>
        <w:tblW w:w="0" w:type="auto"/>
        <w:jc w:val="center"/>
        <w:tblLayout w:type="fixed"/>
        <w:tblCellMar>
          <w:top w:w="0" w:type="dxa"/>
          <w:left w:w="10" w:type="dxa"/>
          <w:bottom w:w="0" w:type="dxa"/>
          <w:right w:w="10" w:type="dxa"/>
        </w:tblCellMar>
      </w:tblPr>
      <w:tblGrid>
        <w:gridCol w:w="1910"/>
        <w:gridCol w:w="1373"/>
        <w:gridCol w:w="1834"/>
        <w:gridCol w:w="4109"/>
      </w:tblGrid>
      <w:tr>
        <w:tblPrEx>
          <w:tblCellMar>
            <w:top w:w="0" w:type="dxa"/>
            <w:left w:w="10" w:type="dxa"/>
            <w:bottom w:w="0" w:type="dxa"/>
            <w:right w:w="10" w:type="dxa"/>
          </w:tblCellMar>
        </w:tblPrEx>
        <w:trPr>
          <w:trHeight w:val="970"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11"/>
              <w:keepNext w:val="0"/>
              <w:keepLines w:val="0"/>
              <w:widowControl w:val="0"/>
              <w:shd w:val="clear" w:color="auto" w:fill="auto"/>
              <w:bidi w:val="0"/>
              <w:spacing w:before="80" w:after="0" w:line="240" w:lineRule="auto"/>
              <w:ind w:left="0" w:right="0" w:firstLine="0"/>
              <w:jc w:val="center"/>
              <w:rPr>
                <w:sz w:val="18"/>
                <w:szCs w:val="18"/>
              </w:rPr>
            </w:pPr>
            <w:r>
              <w:rPr>
                <w:color w:val="000000"/>
                <w:spacing w:val="0"/>
                <w:w w:val="100"/>
                <w:position w:val="0"/>
                <w:sz w:val="18"/>
                <w:szCs w:val="18"/>
              </w:rPr>
              <w:t>定制</w:t>
            </w:r>
          </w:p>
        </w:tc>
        <w:tc>
          <w:tcPr>
            <w:tcBorders>
              <w:top w:val="single" w:color="auto" w:sz="4" w:space="0"/>
              <w:left w:val="single" w:color="auto" w:sz="4" w:space="0"/>
            </w:tcBorders>
            <w:shd w:val="clear" w:color="auto" w:fill="FFFFFF"/>
            <w:vAlign w:val="top"/>
          </w:tcPr>
          <w:p>
            <w:pPr>
              <w:pStyle w:val="11"/>
              <w:keepNext w:val="0"/>
              <w:keepLines w:val="0"/>
              <w:widowControl w:val="0"/>
              <w:shd w:val="clear" w:color="auto" w:fill="auto"/>
              <w:bidi w:val="0"/>
              <w:spacing w:before="80" w:after="0" w:line="240" w:lineRule="auto"/>
              <w:ind w:left="0" w:right="0" w:firstLine="0"/>
              <w:jc w:val="center"/>
              <w:rPr>
                <w:sz w:val="18"/>
                <w:szCs w:val="18"/>
              </w:rPr>
            </w:pPr>
            <w:r>
              <w:rPr>
                <w:color w:val="000000"/>
                <w:spacing w:val="0"/>
                <w:w w:val="100"/>
                <w:position w:val="0"/>
                <w:sz w:val="18"/>
                <w:szCs w:val="18"/>
              </w:rPr>
              <w:t>化定制</w:t>
            </w:r>
          </w:p>
        </w:tc>
        <w:tc>
          <w:tcPr>
            <w:tcBorders>
              <w:top w:val="single" w:color="auto" w:sz="4" w:space="0"/>
              <w:left w:val="single" w:color="auto" w:sz="4" w:space="0"/>
              <w:right w:val="single" w:color="auto" w:sz="4" w:space="0"/>
            </w:tcBorders>
            <w:shd w:val="clear" w:color="auto" w:fill="FFFFFF"/>
            <w:vAlign w:val="bottom"/>
          </w:tcPr>
          <w:p>
            <w:pPr>
              <w:pStyle w:val="11"/>
              <w:keepNext w:val="0"/>
              <w:keepLines w:val="0"/>
              <w:widowControl w:val="0"/>
              <w:shd w:val="clear" w:color="auto" w:fill="auto"/>
              <w:bidi w:val="0"/>
              <w:spacing w:before="0" w:after="100" w:line="240" w:lineRule="auto"/>
              <w:ind w:left="0" w:right="0" w:firstLine="0"/>
              <w:jc w:val="both"/>
              <w:rPr>
                <w:sz w:val="18"/>
                <w:szCs w:val="18"/>
              </w:rPr>
            </w:pPr>
            <w:r>
              <w:rPr>
                <w:color w:val="000000"/>
                <w:spacing w:val="0"/>
                <w:w w:val="100"/>
                <w:position w:val="0"/>
                <w:sz w:val="18"/>
                <w:szCs w:val="18"/>
                <w:lang w:val="en-US" w:eastAsia="en-US" w:bidi="en-US"/>
              </w:rPr>
              <w:t>2-02-09-03</w:t>
            </w:r>
            <w:r>
              <w:rPr>
                <w:color w:val="000000"/>
                <w:spacing w:val="0"/>
                <w:w w:val="100"/>
                <w:position w:val="0"/>
                <w:sz w:val="18"/>
                <w:szCs w:val="18"/>
              </w:rPr>
              <w:t>雷达导航工程技术人员（细类）</w:t>
            </w:r>
          </w:p>
          <w:p>
            <w:pPr>
              <w:pStyle w:val="11"/>
              <w:keepNext w:val="0"/>
              <w:keepLines w:val="0"/>
              <w:widowControl w:val="0"/>
              <w:shd w:val="clear" w:color="auto" w:fill="auto"/>
              <w:bidi w:val="0"/>
              <w:spacing w:before="0" w:after="100" w:line="240" w:lineRule="auto"/>
              <w:ind w:left="0" w:right="0" w:firstLine="0"/>
              <w:jc w:val="both"/>
              <w:rPr>
                <w:sz w:val="18"/>
                <w:szCs w:val="18"/>
              </w:rPr>
            </w:pPr>
            <w:r>
              <w:rPr>
                <w:color w:val="000000"/>
                <w:spacing w:val="0"/>
                <w:w w:val="100"/>
                <w:position w:val="0"/>
                <w:sz w:val="18"/>
                <w:szCs w:val="18"/>
                <w:lang w:val="en-US" w:eastAsia="en-US" w:bidi="en-US"/>
              </w:rPr>
              <w:t>2-02-09-04</w:t>
            </w:r>
            <w:r>
              <w:rPr>
                <w:color w:val="000000"/>
                <w:spacing w:val="0"/>
                <w:w w:val="100"/>
                <w:position w:val="0"/>
                <w:sz w:val="18"/>
                <w:szCs w:val="18"/>
              </w:rPr>
              <w:t>电子仪器与电子测量工程技术人员</w:t>
            </w:r>
          </w:p>
          <w:p>
            <w:pPr>
              <w:pStyle w:val="11"/>
              <w:keepNext w:val="0"/>
              <w:keepLines w:val="0"/>
              <w:widowControl w:val="0"/>
              <w:shd w:val="clear" w:color="auto" w:fill="auto"/>
              <w:bidi w:val="0"/>
              <w:spacing w:before="0" w:after="100" w:line="240" w:lineRule="auto"/>
              <w:ind w:left="0" w:right="0" w:firstLine="0"/>
              <w:jc w:val="both"/>
              <w:rPr>
                <w:sz w:val="18"/>
                <w:szCs w:val="18"/>
              </w:rPr>
            </w:pPr>
            <w:r>
              <w:rPr>
                <w:color w:val="000000"/>
                <w:spacing w:val="0"/>
                <w:w w:val="100"/>
                <w:position w:val="0"/>
                <w:sz w:val="18"/>
                <w:szCs w:val="18"/>
              </w:rPr>
              <w:t>（细类）</w:t>
            </w:r>
          </w:p>
        </w:tc>
      </w:tr>
      <w:tr>
        <w:tblPrEx>
          <w:tblCellMar>
            <w:top w:w="0" w:type="dxa"/>
            <w:left w:w="10" w:type="dxa"/>
            <w:bottom w:w="0" w:type="dxa"/>
            <w:right w:w="10" w:type="dxa"/>
          </w:tblCellMar>
        </w:tblPrEx>
        <w:trPr>
          <w:trHeight w:val="1286" w:hRule="exact"/>
          <w:jc w:val="center"/>
        </w:trPr>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120" w:line="240" w:lineRule="auto"/>
              <w:ind w:left="0" w:right="0" w:firstLine="0"/>
              <w:jc w:val="center"/>
              <w:rPr>
                <w:sz w:val="18"/>
                <w:szCs w:val="18"/>
              </w:rPr>
            </w:pPr>
            <w:r>
              <w:rPr>
                <w:color w:val="000000"/>
                <w:spacing w:val="0"/>
                <w:w w:val="100"/>
                <w:position w:val="0"/>
                <w:sz w:val="18"/>
                <w:szCs w:val="18"/>
              </w:rPr>
              <w:t>汽车专营</w:t>
            </w:r>
            <w:r>
              <w:rPr>
                <w:color w:val="000000"/>
                <w:spacing w:val="0"/>
                <w:w w:val="100"/>
                <w:position w:val="0"/>
                <w:sz w:val="18"/>
                <w:szCs w:val="18"/>
                <w:lang w:val="en-US" w:eastAsia="en-US" w:bidi="en-US"/>
              </w:rPr>
              <w:t>4S</w:t>
            </w:r>
            <w:r>
              <w:rPr>
                <w:color w:val="000000"/>
                <w:spacing w:val="0"/>
                <w:w w:val="100"/>
                <w:position w:val="0"/>
                <w:sz w:val="18"/>
                <w:szCs w:val="18"/>
              </w:rPr>
              <w:t>店、维修</w:t>
            </w:r>
          </w:p>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厂</w:t>
            </w:r>
          </w:p>
        </w:tc>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305" w:lineRule="exact"/>
              <w:ind w:left="0" w:right="0" w:firstLine="0"/>
              <w:jc w:val="center"/>
              <w:rPr>
                <w:sz w:val="18"/>
                <w:szCs w:val="18"/>
              </w:rPr>
            </w:pPr>
            <w:r>
              <w:rPr>
                <w:color w:val="000000"/>
                <w:spacing w:val="0"/>
                <w:w w:val="100"/>
                <w:position w:val="0"/>
                <w:sz w:val="18"/>
                <w:szCs w:val="18"/>
              </w:rPr>
              <w:t>车载电子设备 信息、通信检 修</w:t>
            </w:r>
          </w:p>
        </w:tc>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312" w:lineRule="exact"/>
              <w:ind w:left="0" w:right="0" w:firstLine="0"/>
              <w:jc w:val="center"/>
              <w:rPr>
                <w:sz w:val="18"/>
                <w:szCs w:val="18"/>
              </w:rPr>
            </w:pPr>
            <w:r>
              <w:rPr>
                <w:color w:val="000000"/>
                <w:spacing w:val="0"/>
                <w:w w:val="100"/>
                <w:position w:val="0"/>
                <w:sz w:val="18"/>
                <w:szCs w:val="18"/>
              </w:rPr>
              <w:t>车载电子设备信息、 通信检修</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100" w:line="240" w:lineRule="auto"/>
              <w:ind w:left="0" w:right="0" w:firstLine="0"/>
              <w:jc w:val="both"/>
              <w:rPr>
                <w:sz w:val="18"/>
                <w:szCs w:val="18"/>
              </w:rPr>
            </w:pPr>
            <w:r>
              <w:rPr>
                <w:color w:val="000000"/>
                <w:spacing w:val="0"/>
                <w:w w:val="100"/>
                <w:position w:val="0"/>
                <w:sz w:val="18"/>
                <w:szCs w:val="18"/>
                <w:lang w:val="en-US" w:eastAsia="en-US" w:bidi="en-US"/>
              </w:rPr>
              <w:t>1.2-02-10</w:t>
            </w:r>
            <w:r>
              <w:rPr>
                <w:color w:val="000000"/>
                <w:spacing w:val="0"/>
                <w:w w:val="100"/>
                <w:position w:val="0"/>
                <w:sz w:val="18"/>
                <w:szCs w:val="18"/>
              </w:rPr>
              <w:t>信息和通信工程技术人员（小类）</w:t>
            </w:r>
          </w:p>
          <w:p>
            <w:pPr>
              <w:pStyle w:val="11"/>
              <w:keepNext w:val="0"/>
              <w:keepLines w:val="0"/>
              <w:widowControl w:val="0"/>
              <w:shd w:val="clear" w:color="auto" w:fill="auto"/>
              <w:bidi w:val="0"/>
              <w:spacing w:before="0" w:after="100" w:line="240" w:lineRule="auto"/>
              <w:ind w:left="0" w:right="0" w:firstLine="0"/>
              <w:jc w:val="both"/>
              <w:rPr>
                <w:sz w:val="18"/>
                <w:szCs w:val="18"/>
              </w:rPr>
            </w:pPr>
            <w:r>
              <w:rPr>
                <w:color w:val="000000"/>
                <w:spacing w:val="0"/>
                <w:w w:val="100"/>
                <w:position w:val="0"/>
                <w:sz w:val="18"/>
                <w:szCs w:val="18"/>
                <w:lang w:val="en-US" w:eastAsia="en-US" w:bidi="en-US"/>
              </w:rPr>
              <w:t>2-02-10-01</w:t>
            </w:r>
            <w:r>
              <w:rPr>
                <w:color w:val="000000"/>
                <w:spacing w:val="0"/>
                <w:w w:val="100"/>
                <w:position w:val="0"/>
                <w:sz w:val="18"/>
                <w:szCs w:val="18"/>
              </w:rPr>
              <w:t>通信工程技术人员（细类）</w:t>
            </w:r>
          </w:p>
          <w:p>
            <w:pPr>
              <w:pStyle w:val="11"/>
              <w:keepNext w:val="0"/>
              <w:keepLines w:val="0"/>
              <w:widowControl w:val="0"/>
              <w:shd w:val="clear" w:color="auto" w:fill="auto"/>
              <w:bidi w:val="0"/>
              <w:spacing w:before="0" w:after="100" w:line="240" w:lineRule="auto"/>
              <w:ind w:left="0" w:right="0" w:firstLine="0"/>
              <w:jc w:val="both"/>
              <w:rPr>
                <w:sz w:val="18"/>
                <w:szCs w:val="18"/>
              </w:rPr>
            </w:pPr>
            <w:r>
              <w:rPr>
                <w:color w:val="000000"/>
                <w:spacing w:val="0"/>
                <w:w w:val="100"/>
                <w:position w:val="0"/>
                <w:sz w:val="18"/>
                <w:szCs w:val="18"/>
                <w:lang w:val="en-US" w:eastAsia="en-US" w:bidi="en-US"/>
              </w:rPr>
              <w:t>2-02-10-04</w:t>
            </w:r>
            <w:r>
              <w:rPr>
                <w:color w:val="000000"/>
                <w:spacing w:val="0"/>
                <w:w w:val="100"/>
                <w:position w:val="0"/>
                <w:sz w:val="18"/>
                <w:szCs w:val="18"/>
              </w:rPr>
              <w:t>计算机网络工程技术人员（细类）</w:t>
            </w:r>
          </w:p>
          <w:p>
            <w:pPr>
              <w:pStyle w:val="11"/>
              <w:keepNext w:val="0"/>
              <w:keepLines w:val="0"/>
              <w:widowControl w:val="0"/>
              <w:shd w:val="clear" w:color="auto" w:fill="auto"/>
              <w:bidi w:val="0"/>
              <w:spacing w:before="0" w:after="100" w:line="240" w:lineRule="auto"/>
              <w:ind w:left="0" w:right="0" w:firstLine="0"/>
              <w:jc w:val="both"/>
              <w:rPr>
                <w:sz w:val="18"/>
                <w:szCs w:val="18"/>
              </w:rPr>
            </w:pPr>
            <w:r>
              <w:rPr>
                <w:color w:val="000000"/>
                <w:spacing w:val="0"/>
                <w:w w:val="100"/>
                <w:position w:val="0"/>
                <w:sz w:val="18"/>
                <w:szCs w:val="18"/>
                <w:lang w:val="en-US" w:eastAsia="en-US" w:bidi="en-US"/>
              </w:rPr>
              <w:t>2-02-10-06</w:t>
            </w:r>
            <w:r>
              <w:rPr>
                <w:color w:val="000000"/>
                <w:spacing w:val="0"/>
                <w:w w:val="100"/>
                <w:position w:val="0"/>
                <w:sz w:val="18"/>
                <w:szCs w:val="18"/>
              </w:rPr>
              <w:t>嵌入式系统设计工程技术人员（细类）</w:t>
            </w:r>
          </w:p>
        </w:tc>
      </w:tr>
    </w:tbl>
    <w:p>
      <w:pPr>
        <w:widowControl w:val="0"/>
        <w:spacing w:after="139" w:line="1" w:lineRule="exact"/>
      </w:pPr>
    </w:p>
    <w:p>
      <w:pPr>
        <w:pStyle w:val="7"/>
        <w:keepNext/>
        <w:keepLines/>
        <w:widowControl w:val="0"/>
        <w:shd w:val="clear" w:color="auto" w:fill="auto"/>
        <w:bidi w:val="0"/>
        <w:spacing w:before="0" w:line="240" w:lineRule="auto"/>
        <w:ind w:left="0" w:right="0" w:firstLine="440"/>
        <w:jc w:val="left"/>
      </w:pPr>
      <w:bookmarkStart w:id="67" w:name="bookmark69"/>
      <w:bookmarkStart w:id="68" w:name="bookmark68"/>
      <w:bookmarkStart w:id="69" w:name="bookmark67"/>
      <w:r>
        <w:rPr>
          <w:color w:val="000000"/>
          <w:spacing w:val="0"/>
          <w:w w:val="100"/>
          <w:position w:val="0"/>
        </w:rPr>
        <w:t>五、毕业标准</w:t>
      </w:r>
      <w:bookmarkEnd w:id="67"/>
      <w:bookmarkEnd w:id="68"/>
      <w:bookmarkEnd w:id="69"/>
    </w:p>
    <w:p>
      <w:pPr>
        <w:pStyle w:val="9"/>
        <w:keepNext/>
        <w:keepLines/>
        <w:widowControl w:val="0"/>
        <w:shd w:val="clear" w:color="auto" w:fill="auto"/>
        <w:bidi w:val="0"/>
        <w:spacing w:before="0" w:after="140" w:line="240" w:lineRule="auto"/>
        <w:ind w:left="0" w:right="0" w:firstLine="440"/>
        <w:jc w:val="left"/>
      </w:pPr>
      <w:bookmarkStart w:id="70" w:name="bookmark72"/>
      <w:bookmarkStart w:id="71" w:name="bookmark71"/>
      <w:bookmarkStart w:id="72" w:name="bookmark70"/>
      <w:r>
        <w:rPr>
          <w:color w:val="000000"/>
          <w:spacing w:val="0"/>
          <w:w w:val="100"/>
          <w:position w:val="0"/>
          <w:sz w:val="24"/>
          <w:szCs w:val="24"/>
        </w:rPr>
        <w:t>（一）学分要求</w:t>
      </w:r>
      <w:bookmarkEnd w:id="70"/>
      <w:bookmarkEnd w:id="71"/>
      <w:bookmarkEnd w:id="72"/>
    </w:p>
    <w:p>
      <w:pPr>
        <w:pStyle w:val="10"/>
        <w:keepNext w:val="0"/>
        <w:keepLines w:val="0"/>
        <w:widowControl w:val="0"/>
        <w:shd w:val="clear" w:color="auto" w:fill="auto"/>
        <w:bidi w:val="0"/>
        <w:spacing w:before="0" w:after="140" w:line="240" w:lineRule="auto"/>
        <w:ind w:left="0" w:right="0" w:firstLine="440"/>
        <w:jc w:val="left"/>
      </w:pPr>
      <w:r>
        <w:rPr>
          <w:color w:val="000000"/>
          <w:spacing w:val="0"/>
          <w:w w:val="100"/>
          <w:position w:val="0"/>
        </w:rPr>
        <w:t>五年内修满</w:t>
      </w:r>
      <w:r>
        <w:rPr>
          <w:color w:val="000000"/>
          <w:spacing w:val="0"/>
          <w:w w:val="100"/>
          <w:position w:val="0"/>
          <w:lang w:val="en-US" w:eastAsia="en-US" w:bidi="en-US"/>
        </w:rPr>
        <w:t>242.5</w:t>
      </w:r>
      <w:r>
        <w:rPr>
          <w:color w:val="000000"/>
          <w:spacing w:val="0"/>
          <w:w w:val="100"/>
          <w:position w:val="0"/>
        </w:rPr>
        <w:t>学分，其中：中职学段三年修满</w:t>
      </w:r>
      <w:r>
        <w:rPr>
          <w:color w:val="000000"/>
          <w:spacing w:val="0"/>
          <w:w w:val="100"/>
          <w:position w:val="0"/>
          <w:lang w:val="en-US" w:eastAsia="en-US" w:bidi="en-US"/>
        </w:rPr>
        <w:t>157.5</w:t>
      </w:r>
      <w:r>
        <w:rPr>
          <w:color w:val="000000"/>
          <w:spacing w:val="0"/>
          <w:w w:val="100"/>
          <w:position w:val="0"/>
        </w:rPr>
        <w:t>学分、高职学段二年修满85学分。</w:t>
      </w:r>
    </w:p>
    <w:p>
      <w:pPr>
        <w:pStyle w:val="9"/>
        <w:keepNext/>
        <w:keepLines/>
        <w:widowControl w:val="0"/>
        <w:shd w:val="clear" w:color="auto" w:fill="auto"/>
        <w:bidi w:val="0"/>
        <w:spacing w:before="0" w:after="140" w:line="240" w:lineRule="auto"/>
        <w:ind w:left="0" w:right="0" w:firstLine="440"/>
        <w:jc w:val="left"/>
      </w:pPr>
      <w:bookmarkStart w:id="73" w:name="bookmark74"/>
      <w:bookmarkStart w:id="74" w:name="bookmark75"/>
      <w:bookmarkStart w:id="75" w:name="bookmark73"/>
      <w:r>
        <w:rPr>
          <w:color w:val="000000"/>
          <w:spacing w:val="0"/>
          <w:w w:val="100"/>
          <w:position w:val="0"/>
          <w:sz w:val="24"/>
          <w:szCs w:val="24"/>
        </w:rPr>
        <w:t>（</w:t>
      </w:r>
      <w:r>
        <w:rPr>
          <w:rFonts w:hint="eastAsia"/>
          <w:color w:val="000000"/>
          <w:spacing w:val="0"/>
          <w:w w:val="100"/>
          <w:position w:val="0"/>
          <w:sz w:val="24"/>
          <w:szCs w:val="24"/>
          <w:lang w:eastAsia="zh-CN"/>
        </w:rPr>
        <w:t>二</w:t>
      </w:r>
      <w:r>
        <w:rPr>
          <w:color w:val="000000"/>
          <w:spacing w:val="0"/>
          <w:w w:val="100"/>
          <w:position w:val="0"/>
          <w:sz w:val="24"/>
          <w:szCs w:val="24"/>
          <w:lang w:val="en-US" w:eastAsia="en-US" w:bidi="en-US"/>
        </w:rPr>
        <w:t xml:space="preserve">）“1+X </w:t>
      </w:r>
      <w:r>
        <w:rPr>
          <w:color w:val="000000"/>
          <w:spacing w:val="0"/>
          <w:w w:val="100"/>
          <w:position w:val="0"/>
          <w:sz w:val="24"/>
          <w:szCs w:val="24"/>
          <w:lang w:val="zh-CN" w:eastAsia="zh-CN" w:bidi="zh-CN"/>
        </w:rPr>
        <w:t>”证</w:t>
      </w:r>
      <w:r>
        <w:rPr>
          <w:color w:val="000000"/>
          <w:spacing w:val="0"/>
          <w:w w:val="100"/>
          <w:position w:val="0"/>
          <w:sz w:val="24"/>
          <w:szCs w:val="24"/>
        </w:rPr>
        <w:t>书要求</w:t>
      </w:r>
      <w:bookmarkEnd w:id="73"/>
      <w:bookmarkEnd w:id="74"/>
      <w:bookmarkEnd w:id="75"/>
    </w:p>
    <w:p>
      <w:pPr>
        <w:pStyle w:val="10"/>
        <w:keepNext w:val="0"/>
        <w:keepLines w:val="0"/>
        <w:widowControl w:val="0"/>
        <w:shd w:val="clear" w:color="auto" w:fill="auto"/>
        <w:bidi w:val="0"/>
        <w:spacing w:before="0" w:after="40" w:line="240" w:lineRule="auto"/>
        <w:ind w:left="0" w:right="0" w:firstLine="440"/>
        <w:jc w:val="left"/>
      </w:pPr>
      <w:r>
        <w:rPr>
          <w:b/>
          <w:bCs/>
          <w:color w:val="000000"/>
          <w:spacing w:val="0"/>
          <w:w w:val="100"/>
          <w:position w:val="0"/>
        </w:rPr>
        <w:t>中职学段：</w:t>
      </w:r>
    </w:p>
    <w:tbl>
      <w:tblPr>
        <w:tblStyle w:val="3"/>
        <w:tblW w:w="0" w:type="auto"/>
        <w:jc w:val="center"/>
        <w:tblLayout w:type="fixed"/>
        <w:tblCellMar>
          <w:top w:w="0" w:type="dxa"/>
          <w:left w:w="10" w:type="dxa"/>
          <w:bottom w:w="0" w:type="dxa"/>
          <w:right w:w="10" w:type="dxa"/>
        </w:tblCellMar>
      </w:tblPr>
      <w:tblGrid>
        <w:gridCol w:w="2414"/>
        <w:gridCol w:w="1502"/>
        <w:gridCol w:w="2640"/>
        <w:gridCol w:w="1776"/>
      </w:tblGrid>
      <w:tr>
        <w:tblPrEx>
          <w:tblCellMar>
            <w:top w:w="0" w:type="dxa"/>
            <w:left w:w="10" w:type="dxa"/>
            <w:bottom w:w="0" w:type="dxa"/>
            <w:right w:w="10" w:type="dxa"/>
          </w:tblCellMar>
        </w:tblPrEx>
        <w:trPr>
          <w:trHeight w:val="403"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资格证书名称</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颁证机构（单位）</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等级（初级、中级、高级）</w:t>
            </w:r>
          </w:p>
        </w:tc>
        <w:tc>
          <w:tcPr>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具体要求</w:t>
            </w:r>
          </w:p>
        </w:tc>
      </w:tr>
      <w:tr>
        <w:tblPrEx>
          <w:tblCellMar>
            <w:top w:w="0" w:type="dxa"/>
            <w:left w:w="10" w:type="dxa"/>
            <w:bottom w:w="0" w:type="dxa"/>
            <w:right w:w="10" w:type="dxa"/>
          </w:tblCellMar>
        </w:tblPrEx>
        <w:trPr>
          <w:trHeight w:val="1291" w:hRule="exact"/>
          <w:jc w:val="center"/>
        </w:trPr>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汽车维修工</w:t>
            </w:r>
          </w:p>
        </w:tc>
        <w:tc>
          <w:tcPr>
            <w:tcBorders>
              <w:top w:val="single" w:color="auto" w:sz="4" w:space="0"/>
              <w:left w:val="single" w:color="auto" w:sz="4" w:space="0"/>
              <w:bottom w:val="single" w:color="auto" w:sz="4" w:space="0"/>
            </w:tcBorders>
            <w:shd w:val="clear" w:color="auto" w:fill="FFFFFF"/>
            <w:vAlign w:val="top"/>
          </w:tcPr>
          <w:p>
            <w:pPr>
              <w:pStyle w:val="11"/>
              <w:keepNext w:val="0"/>
              <w:keepLines w:val="0"/>
              <w:widowControl w:val="0"/>
              <w:shd w:val="clear" w:color="auto" w:fill="auto"/>
              <w:bidi w:val="0"/>
              <w:spacing w:before="0" w:after="0" w:line="309" w:lineRule="exact"/>
              <w:ind w:left="0" w:right="0" w:firstLine="0"/>
              <w:jc w:val="center"/>
              <w:rPr>
                <w:sz w:val="18"/>
                <w:szCs w:val="18"/>
              </w:rPr>
            </w:pPr>
            <w:r>
              <w:rPr>
                <w:color w:val="000000"/>
                <w:spacing w:val="0"/>
                <w:w w:val="100"/>
                <w:position w:val="0"/>
                <w:sz w:val="18"/>
                <w:szCs w:val="18"/>
              </w:rPr>
              <w:t>省、市职业技能 鉴定中心或第三 方机构认证职业 资格</w:t>
            </w:r>
          </w:p>
        </w:tc>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中级</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after="39" w:line="1" w:lineRule="exact"/>
      </w:pPr>
    </w:p>
    <w:p>
      <w:pPr>
        <w:pStyle w:val="10"/>
        <w:keepNext w:val="0"/>
        <w:keepLines w:val="0"/>
        <w:widowControl w:val="0"/>
        <w:shd w:val="clear" w:color="auto" w:fill="auto"/>
        <w:bidi w:val="0"/>
        <w:spacing w:before="0" w:after="40" w:line="240" w:lineRule="auto"/>
        <w:ind w:left="0" w:right="0" w:firstLine="440"/>
        <w:jc w:val="left"/>
        <w:rPr>
          <w:sz w:val="24"/>
          <w:szCs w:val="24"/>
        </w:rPr>
      </w:pPr>
      <w:r>
        <w:rPr>
          <w:b/>
          <w:bCs/>
          <w:color w:val="000000"/>
          <w:spacing w:val="0"/>
          <w:w w:val="100"/>
          <w:position w:val="0"/>
          <w:sz w:val="20"/>
          <w:szCs w:val="20"/>
        </w:rPr>
        <w:t>高职学段</w:t>
      </w:r>
      <w:r>
        <w:rPr>
          <w:color w:val="000000"/>
          <w:spacing w:val="0"/>
          <w:w w:val="100"/>
          <w:position w:val="0"/>
          <w:sz w:val="24"/>
          <w:szCs w:val="24"/>
        </w:rPr>
        <w:t>:</w:t>
      </w:r>
    </w:p>
    <w:tbl>
      <w:tblPr>
        <w:tblStyle w:val="3"/>
        <w:tblW w:w="0" w:type="auto"/>
        <w:jc w:val="center"/>
        <w:tblLayout w:type="fixed"/>
        <w:tblCellMar>
          <w:top w:w="0" w:type="dxa"/>
          <w:left w:w="10" w:type="dxa"/>
          <w:bottom w:w="0" w:type="dxa"/>
          <w:right w:w="10" w:type="dxa"/>
        </w:tblCellMar>
      </w:tblPr>
      <w:tblGrid>
        <w:gridCol w:w="2467"/>
        <w:gridCol w:w="1474"/>
        <w:gridCol w:w="1363"/>
        <w:gridCol w:w="1786"/>
        <w:gridCol w:w="1234"/>
      </w:tblGrid>
      <w:tr>
        <w:tblPrEx>
          <w:tblCellMar>
            <w:top w:w="0" w:type="dxa"/>
            <w:left w:w="10" w:type="dxa"/>
            <w:bottom w:w="0" w:type="dxa"/>
            <w:right w:w="10" w:type="dxa"/>
          </w:tblCellMar>
        </w:tblPrEx>
        <w:trPr>
          <w:trHeight w:val="970" w:hRule="exact"/>
          <w:jc w:val="center"/>
        </w:trPr>
        <w:tc>
          <w:tcPr>
            <w:tcBorders>
              <w:top w:val="single" w:color="auto" w:sz="4" w:space="0"/>
              <w:left w:val="single" w:color="auto" w:sz="4" w:space="0"/>
            </w:tcBorders>
            <w:shd w:val="clear" w:color="auto" w:fill="FFFFFF"/>
            <w:vAlign w:val="bottom"/>
          </w:tcPr>
          <w:p>
            <w:pPr>
              <w:pStyle w:val="11"/>
              <w:keepNext w:val="0"/>
              <w:keepLines w:val="0"/>
              <w:widowControl w:val="0"/>
              <w:shd w:val="clear" w:color="auto" w:fill="auto"/>
              <w:bidi w:val="0"/>
              <w:spacing w:before="0" w:after="0" w:line="307" w:lineRule="exact"/>
              <w:ind w:left="0" w:right="0" w:firstLine="0"/>
              <w:jc w:val="center"/>
              <w:rPr>
                <w:sz w:val="18"/>
                <w:szCs w:val="18"/>
              </w:rPr>
            </w:pPr>
            <w:r>
              <w:rPr>
                <w:color w:val="000000"/>
                <w:spacing w:val="0"/>
                <w:w w:val="100"/>
                <w:position w:val="0"/>
                <w:sz w:val="18"/>
                <w:szCs w:val="18"/>
              </w:rPr>
              <w:t>职业技能等级证书名称、社 会认可度高的行业企业标准 和证书举例</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100" w:line="240" w:lineRule="auto"/>
              <w:ind w:left="0" w:right="0" w:firstLine="0"/>
              <w:jc w:val="center"/>
              <w:rPr>
                <w:sz w:val="18"/>
                <w:szCs w:val="18"/>
              </w:rPr>
            </w:pPr>
            <w:r>
              <w:rPr>
                <w:color w:val="000000"/>
                <w:spacing w:val="0"/>
                <w:w w:val="100"/>
                <w:position w:val="0"/>
                <w:sz w:val="18"/>
                <w:szCs w:val="18"/>
              </w:rPr>
              <w:t>颁证机构名称</w:t>
            </w:r>
          </w:p>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（单位）</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322" w:lineRule="exact"/>
              <w:ind w:left="0" w:right="0" w:firstLine="0"/>
              <w:jc w:val="center"/>
              <w:rPr>
                <w:sz w:val="18"/>
                <w:szCs w:val="18"/>
              </w:rPr>
            </w:pPr>
            <w:r>
              <w:rPr>
                <w:color w:val="000000"/>
                <w:spacing w:val="0"/>
                <w:w w:val="100"/>
                <w:position w:val="0"/>
                <w:sz w:val="18"/>
                <w:szCs w:val="18"/>
              </w:rPr>
              <w:t>等级（初级、 中级、高级）</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100" w:line="240" w:lineRule="auto"/>
              <w:ind w:left="0" w:right="0" w:firstLine="0"/>
              <w:jc w:val="center"/>
              <w:rPr>
                <w:sz w:val="18"/>
                <w:szCs w:val="18"/>
              </w:rPr>
            </w:pPr>
            <w:r>
              <w:rPr>
                <w:color w:val="000000"/>
                <w:spacing w:val="0"/>
                <w:w w:val="100"/>
                <w:position w:val="0"/>
                <w:sz w:val="18"/>
                <w:szCs w:val="18"/>
              </w:rPr>
              <w:t>是否纳入毕业条件</w:t>
            </w:r>
          </w:p>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（是/否）</w:t>
            </w:r>
          </w:p>
        </w:tc>
        <w:tc>
          <w:tcPr>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备注</w:t>
            </w:r>
          </w:p>
        </w:tc>
      </w:tr>
      <w:tr>
        <w:tblPrEx>
          <w:tblCellMar>
            <w:top w:w="0" w:type="dxa"/>
            <w:left w:w="10" w:type="dxa"/>
            <w:bottom w:w="0" w:type="dxa"/>
            <w:right w:w="10" w:type="dxa"/>
          </w:tblCellMar>
        </w:tblPrEx>
        <w:trPr>
          <w:trHeight w:val="686"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机动车驾驶证书</w:t>
            </w:r>
            <w:r>
              <w:rPr>
                <w:color w:val="000000"/>
                <w:spacing w:val="0"/>
                <w:w w:val="100"/>
                <w:position w:val="0"/>
                <w:sz w:val="18"/>
                <w:szCs w:val="18"/>
                <w:lang w:val="en-US" w:eastAsia="en-US" w:bidi="en-US"/>
              </w:rPr>
              <w:t>（C）</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317" w:lineRule="exact"/>
              <w:ind w:left="0" w:right="0" w:firstLine="0"/>
              <w:jc w:val="center"/>
              <w:rPr>
                <w:sz w:val="18"/>
                <w:szCs w:val="18"/>
              </w:rPr>
            </w:pPr>
            <w:r>
              <w:rPr>
                <w:color w:val="000000"/>
                <w:spacing w:val="0"/>
                <w:w w:val="100"/>
                <w:position w:val="0"/>
                <w:sz w:val="18"/>
                <w:szCs w:val="18"/>
              </w:rPr>
              <w:t>公安交通管理 机关</w:t>
            </w:r>
          </w:p>
        </w:tc>
        <w:tc>
          <w:tcPr>
            <w:tcBorders>
              <w:top w:val="single" w:color="auto" w:sz="4" w:space="0"/>
              <w:left w:val="single" w:color="auto" w:sz="4" w:space="0"/>
            </w:tcBorders>
            <w:shd w:val="clear" w:color="auto" w:fill="FFFFFF"/>
            <w:vAlign w:val="top"/>
          </w:tcPr>
          <w:p>
            <w:pPr>
              <w:widowControl w:val="0"/>
              <w:rPr>
                <w:sz w:val="10"/>
                <w:szCs w:val="10"/>
              </w:rPr>
            </w:pPr>
          </w:p>
        </w:tc>
        <w:tc>
          <w:tcPr>
            <w:vMerge w:val="restart"/>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是</w:t>
            </w:r>
          </w:p>
        </w:tc>
        <w:tc>
          <w:tcPr>
            <w:vMerge w:val="restart"/>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三选一</w:t>
            </w:r>
          </w:p>
        </w:tc>
      </w:tr>
      <w:tr>
        <w:tblPrEx>
          <w:tblCellMar>
            <w:top w:w="0" w:type="dxa"/>
            <w:left w:w="10" w:type="dxa"/>
            <w:bottom w:w="0" w:type="dxa"/>
            <w:right w:w="10" w:type="dxa"/>
          </w:tblCellMar>
        </w:tblPrEx>
        <w:trPr>
          <w:trHeight w:val="946"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汽车维修工</w:t>
            </w:r>
          </w:p>
        </w:tc>
        <w:tc>
          <w:tcPr>
            <w:tcBorders>
              <w:top w:val="single" w:color="auto" w:sz="4" w:space="0"/>
              <w:left w:val="single" w:color="auto" w:sz="4" w:space="0"/>
            </w:tcBorders>
            <w:shd w:val="clear" w:color="auto" w:fill="FFFFFF"/>
            <w:vAlign w:val="bottom"/>
          </w:tcPr>
          <w:p>
            <w:pPr>
              <w:pStyle w:val="11"/>
              <w:keepNext w:val="0"/>
              <w:keepLines w:val="0"/>
              <w:widowControl w:val="0"/>
              <w:shd w:val="clear" w:color="auto" w:fill="auto"/>
              <w:bidi w:val="0"/>
              <w:spacing w:before="0" w:after="0" w:line="312" w:lineRule="exact"/>
              <w:ind w:left="0" w:right="0" w:firstLine="0"/>
              <w:jc w:val="center"/>
              <w:rPr>
                <w:sz w:val="18"/>
                <w:szCs w:val="18"/>
              </w:rPr>
            </w:pPr>
            <w:r>
              <w:rPr>
                <w:color w:val="000000"/>
                <w:spacing w:val="0"/>
                <w:w w:val="100"/>
                <w:position w:val="0"/>
                <w:sz w:val="18"/>
                <w:szCs w:val="18"/>
              </w:rPr>
              <w:t>省、市职业技能 鉴定中心或第 三方机构认证</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高级</w:t>
            </w:r>
          </w:p>
        </w:tc>
        <w:tc>
          <w:tcPr>
            <w:vMerge w:val="continue"/>
            <w:tcBorders>
              <w:left w:val="single" w:color="auto" w:sz="4" w:space="0"/>
            </w:tcBorders>
            <w:shd w:val="clear" w:color="auto" w:fill="FFFFFF"/>
            <w:vAlign w:val="center"/>
          </w:tcP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1286" w:hRule="exact"/>
          <w:jc w:val="center"/>
        </w:trPr>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汽车二手车评估师</w:t>
            </w:r>
          </w:p>
        </w:tc>
        <w:tc>
          <w:tcPr>
            <w:tcBorders>
              <w:top w:val="single" w:color="auto" w:sz="4" w:space="0"/>
              <w:left w:val="single" w:color="auto" w:sz="4" w:space="0"/>
              <w:bottom w:val="single" w:color="auto" w:sz="4" w:space="0"/>
            </w:tcBorders>
            <w:shd w:val="clear" w:color="auto" w:fill="FFFFFF"/>
            <w:vAlign w:val="top"/>
          </w:tcPr>
          <w:p>
            <w:pPr>
              <w:pStyle w:val="11"/>
              <w:keepNext w:val="0"/>
              <w:keepLines w:val="0"/>
              <w:widowControl w:val="0"/>
              <w:shd w:val="clear" w:color="auto" w:fill="auto"/>
              <w:bidi w:val="0"/>
              <w:spacing w:before="0" w:after="0" w:line="310" w:lineRule="exact"/>
              <w:ind w:left="0" w:right="0" w:firstLine="0"/>
              <w:jc w:val="center"/>
              <w:rPr>
                <w:sz w:val="18"/>
                <w:szCs w:val="18"/>
              </w:rPr>
            </w:pPr>
            <w:r>
              <w:rPr>
                <w:color w:val="000000"/>
                <w:spacing w:val="0"/>
                <w:w w:val="100"/>
                <w:position w:val="0"/>
                <w:sz w:val="18"/>
                <w:szCs w:val="18"/>
              </w:rPr>
              <w:t>流通协会或机 械工业职业技 能鉴定指导中 心</w:t>
            </w:r>
          </w:p>
        </w:tc>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高级</w:t>
            </w:r>
          </w:p>
        </w:tc>
        <w:tc>
          <w:tcPr>
            <w:vMerge w:val="continue"/>
            <w:tcBorders>
              <w:left w:val="single" w:color="auto" w:sz="4" w:space="0"/>
              <w:bottom w:val="single" w:color="auto" w:sz="4" w:space="0"/>
            </w:tcBorders>
            <w:shd w:val="clear" w:color="auto" w:fill="FFFFFF"/>
            <w:vAlign w:val="center"/>
          </w:tcPr>
          <w:p/>
        </w:tc>
        <w:tc>
          <w:tcPr>
            <w:vMerge w:val="continue"/>
            <w:tcBorders>
              <w:left w:val="single" w:color="auto" w:sz="4" w:space="0"/>
              <w:bottom w:val="single" w:color="auto" w:sz="4" w:space="0"/>
              <w:right w:val="single" w:color="auto" w:sz="4" w:space="0"/>
            </w:tcBorders>
            <w:shd w:val="clear" w:color="auto" w:fill="FFFFFF"/>
            <w:vAlign w:val="center"/>
          </w:tcPr>
          <w:p/>
        </w:tc>
      </w:tr>
    </w:tbl>
    <w:p>
      <w:pPr>
        <w:pStyle w:val="10"/>
        <w:keepNext w:val="0"/>
        <w:keepLines w:val="0"/>
        <w:widowControl w:val="0"/>
        <w:shd w:val="clear" w:color="auto" w:fill="auto"/>
        <w:bidi w:val="0"/>
        <w:spacing w:before="0" w:after="40" w:line="391" w:lineRule="exact"/>
        <w:ind w:left="340" w:right="0" w:firstLine="360"/>
        <w:jc w:val="both"/>
      </w:pPr>
      <w:r>
        <w:rPr>
          <w:color w:val="000000"/>
          <w:spacing w:val="0"/>
          <w:w w:val="100"/>
          <w:position w:val="0"/>
        </w:rPr>
        <w:t>说明：高职阶段“1”是指高职学历文凭，“X”证书可以是国家职业资格证书、专项证书和培训证书，统称为职业技能等级证书。</w:t>
      </w:r>
    </w:p>
    <w:p>
      <w:pPr>
        <w:pStyle w:val="9"/>
        <w:keepNext/>
        <w:keepLines/>
        <w:widowControl w:val="0"/>
        <w:shd w:val="clear" w:color="auto" w:fill="auto"/>
        <w:bidi w:val="0"/>
        <w:spacing w:before="0" w:after="0" w:line="391" w:lineRule="exact"/>
        <w:ind w:left="0" w:right="0"/>
        <w:jc w:val="left"/>
      </w:pPr>
      <w:bookmarkStart w:id="76" w:name="bookmark78"/>
      <w:bookmarkStart w:id="77" w:name="bookmark77"/>
      <w:bookmarkStart w:id="78" w:name="bookmark76"/>
      <w:r>
        <w:rPr>
          <w:color w:val="000000"/>
          <w:spacing w:val="0"/>
          <w:w w:val="100"/>
          <w:position w:val="0"/>
          <w:sz w:val="24"/>
          <w:szCs w:val="24"/>
        </w:rPr>
        <w:t>（</w:t>
      </w:r>
      <w:r>
        <w:rPr>
          <w:rFonts w:hint="eastAsia"/>
          <w:color w:val="000000"/>
          <w:spacing w:val="0"/>
          <w:w w:val="100"/>
          <w:position w:val="0"/>
          <w:sz w:val="24"/>
          <w:szCs w:val="24"/>
          <w:lang w:eastAsia="zh-CN"/>
        </w:rPr>
        <w:t>三</w:t>
      </w:r>
      <w:r>
        <w:rPr>
          <w:color w:val="000000"/>
          <w:spacing w:val="0"/>
          <w:w w:val="100"/>
          <w:position w:val="0"/>
          <w:sz w:val="24"/>
          <w:szCs w:val="24"/>
        </w:rPr>
        <w:t>）其他要求</w:t>
      </w:r>
      <w:bookmarkEnd w:id="76"/>
      <w:bookmarkEnd w:id="77"/>
      <w:bookmarkEnd w:id="78"/>
    </w:p>
    <w:p>
      <w:pPr>
        <w:pStyle w:val="10"/>
        <w:keepNext w:val="0"/>
        <w:keepLines w:val="0"/>
        <w:widowControl w:val="0"/>
        <w:shd w:val="clear" w:color="auto" w:fill="auto"/>
        <w:bidi w:val="0"/>
        <w:spacing w:before="0" w:after="0" w:line="391" w:lineRule="exact"/>
        <w:ind w:left="0" w:right="0" w:firstLine="440"/>
        <w:jc w:val="left"/>
      </w:pPr>
      <w:r>
        <w:rPr>
          <w:b/>
          <w:bCs/>
          <w:color w:val="000000"/>
          <w:spacing w:val="0"/>
          <w:w w:val="100"/>
          <w:position w:val="0"/>
        </w:rPr>
        <w:t>中职学段（转段标准）：</w:t>
      </w:r>
    </w:p>
    <w:p>
      <w:pPr>
        <w:pStyle w:val="10"/>
        <w:keepNext w:val="0"/>
        <w:keepLines w:val="0"/>
        <w:widowControl w:val="0"/>
        <w:shd w:val="clear" w:color="auto" w:fill="auto"/>
        <w:bidi w:val="0"/>
        <w:spacing w:before="0" w:after="0" w:line="391" w:lineRule="exact"/>
        <w:ind w:left="0" w:right="0" w:firstLine="700"/>
        <w:jc w:val="both"/>
      </w:pPr>
      <w:r>
        <w:rPr>
          <w:color w:val="000000"/>
          <w:spacing w:val="0"/>
          <w:w w:val="100"/>
          <w:position w:val="0"/>
        </w:rPr>
        <w:t>1、</w:t>
      </w:r>
      <w:r>
        <w:rPr>
          <w:color w:val="000000"/>
          <w:spacing w:val="0"/>
          <w:w w:val="100"/>
          <w:position w:val="0"/>
          <w:lang w:val="zh-CN" w:eastAsia="zh-CN" w:bidi="zh-CN"/>
        </w:rPr>
        <w:t>“三二</w:t>
      </w:r>
      <w:r>
        <w:rPr>
          <w:color w:val="000000"/>
          <w:spacing w:val="0"/>
          <w:w w:val="100"/>
          <w:position w:val="0"/>
        </w:rPr>
        <w:t>分段试点班”学生中职学段毕业后，符合以下所有条件和其他相关要求的，可转入高职学段对口专业学习。</w:t>
      </w:r>
    </w:p>
    <w:p>
      <w:pPr>
        <w:pStyle w:val="10"/>
        <w:keepNext w:val="0"/>
        <w:keepLines w:val="0"/>
        <w:widowControl w:val="0"/>
        <w:shd w:val="clear" w:color="auto" w:fill="auto"/>
        <w:tabs>
          <w:tab w:val="left" w:pos="1163"/>
        </w:tabs>
        <w:bidi w:val="0"/>
        <w:spacing w:before="0" w:after="0" w:line="391" w:lineRule="exact"/>
        <w:ind w:left="0" w:right="0" w:firstLine="680"/>
        <w:jc w:val="left"/>
      </w:pPr>
      <w:bookmarkStart w:id="79" w:name="bookmark79"/>
      <w:r>
        <w:rPr>
          <w:color w:val="000000"/>
          <w:spacing w:val="0"/>
          <w:w w:val="100"/>
          <w:position w:val="0"/>
        </w:rPr>
        <w:t>（</w:t>
      </w:r>
      <w:bookmarkEnd w:id="79"/>
      <w:r>
        <w:rPr>
          <w:color w:val="000000"/>
          <w:spacing w:val="0"/>
          <w:w w:val="100"/>
          <w:position w:val="0"/>
        </w:rPr>
        <w:t>1）符合高职院校录取所在年度广东省普通高考报名条件。</w:t>
      </w:r>
    </w:p>
    <w:p>
      <w:pPr>
        <w:pStyle w:val="10"/>
        <w:keepNext w:val="0"/>
        <w:keepLines w:val="0"/>
        <w:widowControl w:val="0"/>
        <w:shd w:val="clear" w:color="auto" w:fill="auto"/>
        <w:tabs>
          <w:tab w:val="left" w:pos="1163"/>
        </w:tabs>
        <w:bidi w:val="0"/>
        <w:spacing w:before="0" w:after="0" w:line="391" w:lineRule="exact"/>
        <w:ind w:left="0" w:right="0" w:firstLine="680"/>
        <w:jc w:val="left"/>
      </w:pPr>
      <w:bookmarkStart w:id="80" w:name="bookmark80"/>
      <w:r>
        <w:rPr>
          <w:color w:val="000000"/>
          <w:spacing w:val="0"/>
          <w:w w:val="100"/>
          <w:position w:val="0"/>
        </w:rPr>
        <w:t>（</w:t>
      </w:r>
      <w:bookmarkEnd w:id="80"/>
      <w:r>
        <w:rPr>
          <w:color w:val="000000"/>
          <w:spacing w:val="0"/>
          <w:w w:val="100"/>
          <w:position w:val="0"/>
        </w:rPr>
        <w:t>2）在中职学段毕业后取得中等职业教育毕业学历证书。</w:t>
      </w:r>
    </w:p>
    <w:p>
      <w:pPr>
        <w:pStyle w:val="10"/>
        <w:keepNext w:val="0"/>
        <w:keepLines w:val="0"/>
        <w:widowControl w:val="0"/>
        <w:shd w:val="clear" w:color="auto" w:fill="auto"/>
        <w:tabs>
          <w:tab w:val="left" w:pos="1163"/>
        </w:tabs>
        <w:bidi w:val="0"/>
        <w:spacing w:before="0" w:after="140" w:line="391" w:lineRule="exact"/>
        <w:ind w:left="0" w:right="0" w:firstLine="680"/>
        <w:jc w:val="left"/>
      </w:pPr>
      <w:bookmarkStart w:id="81" w:name="bookmark81"/>
      <w:r>
        <w:rPr>
          <w:color w:val="000000"/>
          <w:spacing w:val="0"/>
          <w:w w:val="100"/>
          <w:position w:val="0"/>
        </w:rPr>
        <w:t>（</w:t>
      </w:r>
      <w:bookmarkEnd w:id="81"/>
      <w:r>
        <w:rPr>
          <w:color w:val="000000"/>
          <w:spacing w:val="0"/>
          <w:w w:val="100"/>
          <w:position w:val="0"/>
        </w:rPr>
        <w:t>3）获得相应专业对口的下列资格证书之一或市级以上中职学校技能比赛三等奖（含）以上</w:t>
      </w:r>
    </w:p>
    <w:p>
      <w:pPr>
        <w:pStyle w:val="10"/>
        <w:keepNext w:val="0"/>
        <w:keepLines w:val="0"/>
        <w:widowControl w:val="0"/>
        <w:shd w:val="clear" w:color="auto" w:fill="auto"/>
        <w:bidi w:val="0"/>
        <w:spacing w:before="0" w:after="0" w:line="240" w:lineRule="auto"/>
        <w:ind w:left="0" w:right="0" w:firstLine="0"/>
        <w:jc w:val="left"/>
      </w:pPr>
      <w:r>
        <w:rPr>
          <w:color w:val="000000"/>
          <w:spacing w:val="0"/>
          <w:w w:val="100"/>
          <w:position w:val="0"/>
        </w:rPr>
        <w:t>奖项:</w:t>
      </w:r>
    </w:p>
    <w:p>
      <w:pPr>
        <w:pStyle w:val="10"/>
        <w:keepNext w:val="0"/>
        <w:keepLines w:val="0"/>
        <w:widowControl w:val="0"/>
        <w:numPr>
          <w:ilvl w:val="0"/>
          <w:numId w:val="1"/>
        </w:numPr>
        <w:shd w:val="clear" w:color="auto" w:fill="auto"/>
        <w:tabs>
          <w:tab w:val="left" w:pos="1094"/>
        </w:tabs>
        <w:bidi w:val="0"/>
        <w:spacing w:before="0" w:after="0" w:line="389" w:lineRule="exact"/>
        <w:ind w:left="0" w:right="0" w:firstLine="740"/>
        <w:jc w:val="both"/>
      </w:pPr>
      <w:bookmarkStart w:id="82" w:name="bookmark82"/>
      <w:bookmarkEnd w:id="82"/>
      <w:r>
        <w:rPr>
          <w:color w:val="000000"/>
          <w:spacing w:val="0"/>
          <w:w w:val="100"/>
          <w:position w:val="0"/>
        </w:rPr>
        <w:t>获得广东省教育考试院颁发的专业技能课程等级证书</w:t>
      </w:r>
      <w:r>
        <w:rPr>
          <w:color w:val="000000"/>
          <w:spacing w:val="0"/>
          <w:w w:val="100"/>
          <w:position w:val="0"/>
          <w:lang w:val="en-US" w:eastAsia="en-US" w:bidi="en-US"/>
        </w:rPr>
        <w:t>E</w:t>
      </w:r>
      <w:r>
        <w:rPr>
          <w:color w:val="000000"/>
          <w:spacing w:val="0"/>
          <w:w w:val="100"/>
          <w:position w:val="0"/>
        </w:rPr>
        <w:t>级以上证书；</w:t>
      </w:r>
    </w:p>
    <w:p>
      <w:pPr>
        <w:pStyle w:val="10"/>
        <w:keepNext w:val="0"/>
        <w:keepLines w:val="0"/>
        <w:widowControl w:val="0"/>
        <w:numPr>
          <w:ilvl w:val="0"/>
          <w:numId w:val="1"/>
        </w:numPr>
        <w:shd w:val="clear" w:color="auto" w:fill="auto"/>
        <w:tabs>
          <w:tab w:val="left" w:pos="1094"/>
        </w:tabs>
        <w:bidi w:val="0"/>
        <w:spacing w:before="0" w:after="0" w:line="389" w:lineRule="exact"/>
        <w:ind w:left="0" w:right="0" w:firstLine="740"/>
        <w:jc w:val="both"/>
      </w:pPr>
      <w:bookmarkStart w:id="83" w:name="bookmark83"/>
      <w:bookmarkEnd w:id="83"/>
      <w:r>
        <w:rPr>
          <w:color w:val="000000"/>
          <w:spacing w:val="0"/>
          <w:w w:val="100"/>
          <w:position w:val="0"/>
        </w:rPr>
        <w:t>国家职业资格中级（含）以上技能等级证书；</w:t>
      </w:r>
    </w:p>
    <w:p>
      <w:pPr>
        <w:pStyle w:val="10"/>
        <w:keepNext w:val="0"/>
        <w:keepLines w:val="0"/>
        <w:widowControl w:val="0"/>
        <w:numPr>
          <w:ilvl w:val="0"/>
          <w:numId w:val="1"/>
        </w:numPr>
        <w:shd w:val="clear" w:color="auto" w:fill="auto"/>
        <w:tabs>
          <w:tab w:val="left" w:pos="1161"/>
        </w:tabs>
        <w:bidi w:val="0"/>
        <w:spacing w:before="0" w:after="0" w:line="389" w:lineRule="exact"/>
        <w:ind w:left="380" w:right="0"/>
        <w:jc w:val="both"/>
      </w:pPr>
      <w:bookmarkStart w:id="84" w:name="bookmark84"/>
      <w:bookmarkEnd w:id="84"/>
      <w:r>
        <w:rPr>
          <w:color w:val="000000"/>
          <w:spacing w:val="0"/>
          <w:w w:val="100"/>
          <w:position w:val="0"/>
        </w:rPr>
        <w:t>省（厅局）级及以上行政部门及其授权的省级（含）以上行业学会颁发的中级（含）以上职业技能等级证书；</w:t>
      </w:r>
    </w:p>
    <w:p>
      <w:pPr>
        <w:pStyle w:val="10"/>
        <w:keepNext w:val="0"/>
        <w:keepLines w:val="0"/>
        <w:widowControl w:val="0"/>
        <w:shd w:val="clear" w:color="auto" w:fill="auto"/>
        <w:bidi w:val="0"/>
        <w:spacing w:before="0" w:after="0" w:line="389" w:lineRule="exact"/>
        <w:ind w:left="0" w:right="0" w:firstLine="780"/>
        <w:jc w:val="both"/>
      </w:pPr>
      <w:r>
        <w:rPr>
          <w:color w:val="000000"/>
          <w:spacing w:val="0"/>
          <w:w w:val="100"/>
          <w:position w:val="0"/>
        </w:rPr>
        <w:t>7、转段考核以过程考核为主，转段考核成绩由中职学段前两年所规定的若干门文化基础课和专业核心技能课程成绩组成，过程考核（由高职院校根据五年一体化人才培养方案和课程标准组织 命题）成绩合格。获得广东省中等职业学校技能大赛一等奖或全国职业院校技能大赛三等奖及以上奖项的试点班在校生，符合相关要求的，可免转段考核，进入高职对口专业学习。</w:t>
      </w:r>
    </w:p>
    <w:p>
      <w:pPr>
        <w:pStyle w:val="10"/>
        <w:keepNext w:val="0"/>
        <w:keepLines w:val="0"/>
        <w:widowControl w:val="0"/>
        <w:shd w:val="clear" w:color="auto" w:fill="auto"/>
        <w:bidi w:val="0"/>
        <w:spacing w:before="0" w:after="0" w:line="389" w:lineRule="exact"/>
        <w:ind w:left="0" w:right="0" w:firstLine="0"/>
        <w:jc w:val="left"/>
      </w:pPr>
      <w:r>
        <w:rPr>
          <w:b/>
          <w:bCs/>
          <w:color w:val="000000"/>
          <w:spacing w:val="0"/>
          <w:w w:val="100"/>
          <w:position w:val="0"/>
        </w:rPr>
        <w:t>高职学段要求：</w:t>
      </w:r>
    </w:p>
    <w:p>
      <w:pPr>
        <w:pStyle w:val="10"/>
        <w:keepNext w:val="0"/>
        <w:keepLines w:val="0"/>
        <w:widowControl w:val="0"/>
        <w:shd w:val="clear" w:color="auto" w:fill="auto"/>
        <w:bidi w:val="0"/>
        <w:spacing w:before="0" w:after="0" w:line="389" w:lineRule="exact"/>
        <w:ind w:left="0" w:right="0" w:firstLine="520"/>
        <w:jc w:val="both"/>
      </w:pPr>
      <w:r>
        <w:rPr>
          <w:color w:val="000000"/>
          <w:spacing w:val="0"/>
          <w:w w:val="100"/>
          <w:position w:val="0"/>
          <w:lang w:val="en-US" w:eastAsia="en-US" w:bidi="en-US"/>
        </w:rPr>
        <w:t>1.</w:t>
      </w:r>
      <w:r>
        <w:rPr>
          <w:color w:val="000000"/>
          <w:spacing w:val="0"/>
          <w:w w:val="100"/>
          <w:position w:val="0"/>
        </w:rPr>
        <w:t>专业的每个学生必须获得以下体育类课程学分：</w:t>
      </w:r>
    </w:p>
    <w:p>
      <w:pPr>
        <w:pStyle w:val="10"/>
        <w:keepNext w:val="0"/>
        <w:keepLines w:val="0"/>
        <w:widowControl w:val="0"/>
        <w:shd w:val="clear" w:color="auto" w:fill="auto"/>
        <w:tabs>
          <w:tab w:val="left" w:pos="1016"/>
        </w:tabs>
        <w:bidi w:val="0"/>
        <w:spacing w:before="0" w:after="0" w:line="389" w:lineRule="exact"/>
        <w:ind w:left="0" w:right="0" w:firstLine="520"/>
        <w:jc w:val="both"/>
      </w:pPr>
      <w:bookmarkStart w:id="85" w:name="bookmark85"/>
      <w:r>
        <w:rPr>
          <w:color w:val="000000"/>
          <w:spacing w:val="0"/>
          <w:w w:val="100"/>
          <w:position w:val="0"/>
        </w:rPr>
        <w:t>（</w:t>
      </w:r>
      <w:bookmarkEnd w:id="85"/>
      <w:r>
        <w:rPr>
          <w:color w:val="000000"/>
          <w:spacing w:val="0"/>
          <w:w w:val="100"/>
          <w:position w:val="0"/>
        </w:rPr>
        <w:t>1）根据教育部关于印发《国家学生体质健康标准（2014年修订）》的通知（教体艺〔2014）5号）文件要求，体质测试成绩达不到50分者按结业或肆业处理。</w:t>
      </w:r>
    </w:p>
    <w:p>
      <w:pPr>
        <w:pStyle w:val="10"/>
        <w:keepNext w:val="0"/>
        <w:keepLines w:val="0"/>
        <w:widowControl w:val="0"/>
        <w:shd w:val="clear" w:color="auto" w:fill="auto"/>
        <w:tabs>
          <w:tab w:val="left" w:pos="1021"/>
        </w:tabs>
        <w:bidi w:val="0"/>
        <w:spacing w:before="0" w:after="240" w:line="389" w:lineRule="exact"/>
        <w:ind w:left="0" w:right="0" w:firstLine="520"/>
        <w:jc w:val="both"/>
      </w:pPr>
      <w:bookmarkStart w:id="86" w:name="bookmark86"/>
      <w:r>
        <w:rPr>
          <w:color w:val="000000"/>
          <w:spacing w:val="0"/>
          <w:w w:val="100"/>
          <w:position w:val="0"/>
        </w:rPr>
        <w:t>（</w:t>
      </w:r>
      <w:bookmarkEnd w:id="86"/>
      <w:r>
        <w:rPr>
          <w:color w:val="000000"/>
          <w:spacing w:val="0"/>
          <w:w w:val="100"/>
          <w:position w:val="0"/>
        </w:rPr>
        <w:t>2）</w:t>
      </w:r>
      <w:r>
        <w:rPr>
          <w:color w:val="000000"/>
          <w:spacing w:val="0"/>
          <w:w w:val="100"/>
          <w:position w:val="0"/>
        </w:rPr>
        <w:tab/>
      </w:r>
      <w:r>
        <w:rPr>
          <w:color w:val="000000"/>
          <w:spacing w:val="0"/>
          <w:w w:val="100"/>
          <w:position w:val="0"/>
        </w:rPr>
        <w:t>根据《广东省学校体育三年行动计划（2015-2017）》要求，每个学生二年内需修满体育类课程72学时，具体由以下三类课程组成，分别计算学时学分。</w:t>
      </w:r>
    </w:p>
    <w:tbl>
      <w:tblPr>
        <w:tblStyle w:val="3"/>
        <w:tblW w:w="0" w:type="auto"/>
        <w:jc w:val="center"/>
        <w:tblLayout w:type="fixed"/>
        <w:tblCellMar>
          <w:top w:w="0" w:type="dxa"/>
          <w:left w:w="10" w:type="dxa"/>
          <w:bottom w:w="0" w:type="dxa"/>
          <w:right w:w="10" w:type="dxa"/>
        </w:tblCellMar>
      </w:tblPr>
      <w:tblGrid>
        <w:gridCol w:w="658"/>
        <w:gridCol w:w="1560"/>
        <w:gridCol w:w="3298"/>
        <w:gridCol w:w="3787"/>
      </w:tblGrid>
      <w:tr>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序号</w:t>
            </w:r>
          </w:p>
        </w:tc>
        <w:tc>
          <w:tcPr>
            <w:tcBorders>
              <w:top w:val="single" w:color="auto" w:sz="4" w:space="0"/>
              <w:lef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体育类课程</w:t>
            </w:r>
          </w:p>
        </w:tc>
        <w:tc>
          <w:tcPr>
            <w:tcBorders>
              <w:top w:val="single" w:color="auto" w:sz="4" w:space="0"/>
              <w:lef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学时（学分）</w:t>
            </w:r>
          </w:p>
        </w:tc>
        <w:tc>
          <w:tcPr>
            <w:tcBorders>
              <w:top w:val="single" w:color="auto" w:sz="4" w:space="0"/>
              <w:left w:val="single" w:color="auto" w:sz="4" w:space="0"/>
              <w:righ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备注</w:t>
            </w:r>
          </w:p>
        </w:tc>
      </w:tr>
      <w:tr>
        <w:tblPrEx>
          <w:tblCellMar>
            <w:top w:w="0" w:type="dxa"/>
            <w:left w:w="10" w:type="dxa"/>
            <w:bottom w:w="0" w:type="dxa"/>
            <w:right w:w="10" w:type="dxa"/>
          </w:tblCellMar>
        </w:tblPrEx>
        <w:trPr>
          <w:trHeight w:val="792"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80"/>
              <w:jc w:val="left"/>
            </w:pPr>
            <w:r>
              <w:rPr>
                <w:color w:val="000000"/>
                <w:spacing w:val="0"/>
                <w:w w:val="100"/>
                <w:position w:val="0"/>
              </w:rPr>
              <w:t>1</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职业体育</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56学时（</w:t>
            </w:r>
            <w:r>
              <w:rPr>
                <w:color w:val="000000"/>
                <w:spacing w:val="0"/>
                <w:w w:val="100"/>
                <w:position w:val="0"/>
                <w:lang w:val="en-US" w:eastAsia="en-US" w:bidi="en-US"/>
              </w:rPr>
              <w:t>2.0</w:t>
            </w:r>
            <w:r>
              <w:rPr>
                <w:color w:val="000000"/>
                <w:spacing w:val="0"/>
                <w:w w:val="100"/>
                <w:position w:val="0"/>
              </w:rPr>
              <w:t>学分）</w:t>
            </w:r>
          </w:p>
        </w:tc>
        <w:tc>
          <w:tcPr>
            <w:tcBorders>
              <w:top w:val="single" w:color="auto" w:sz="4" w:space="0"/>
              <w:left w:val="single" w:color="auto" w:sz="4" w:space="0"/>
              <w:right w:val="single" w:color="auto" w:sz="4" w:space="0"/>
            </w:tcBorders>
            <w:shd w:val="clear" w:color="auto" w:fill="FFFFFF"/>
            <w:vAlign w:val="bottom"/>
          </w:tcPr>
          <w:p>
            <w:pPr>
              <w:pStyle w:val="11"/>
              <w:keepNext w:val="0"/>
              <w:keepLines w:val="0"/>
              <w:widowControl w:val="0"/>
              <w:shd w:val="clear" w:color="auto" w:fill="auto"/>
              <w:bidi w:val="0"/>
              <w:spacing w:before="0" w:after="0" w:line="254" w:lineRule="exact"/>
              <w:ind w:left="0" w:right="0" w:firstLine="0"/>
              <w:jc w:val="left"/>
              <w:rPr>
                <w:sz w:val="18"/>
                <w:szCs w:val="18"/>
              </w:rPr>
            </w:pPr>
            <w:r>
              <w:rPr>
                <w:color w:val="000000"/>
                <w:spacing w:val="0"/>
                <w:w w:val="100"/>
                <w:position w:val="0"/>
                <w:sz w:val="18"/>
                <w:szCs w:val="18"/>
              </w:rPr>
              <w:t>第一、二学期以必修课程形式开设，第三学期 以俱乐部形式开设选修，学生参加俱乐部体育 活动累计达24学时，可兑换1学分。</w:t>
            </w:r>
          </w:p>
        </w:tc>
      </w:tr>
      <w:tr>
        <w:tblPrEx>
          <w:tblCellMar>
            <w:top w:w="0" w:type="dxa"/>
            <w:left w:w="10" w:type="dxa"/>
            <w:bottom w:w="0" w:type="dxa"/>
            <w:right w:w="10" w:type="dxa"/>
          </w:tblCellMar>
        </w:tblPrEx>
        <w:trPr>
          <w:trHeight w:val="619"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80"/>
              <w:jc w:val="left"/>
            </w:pPr>
            <w:r>
              <w:rPr>
                <w:color w:val="000000"/>
                <w:spacing w:val="0"/>
                <w:w w:val="100"/>
                <w:position w:val="0"/>
              </w:rPr>
              <w:t>2</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体质测试</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8学时</w:t>
            </w:r>
            <w:r>
              <w:rPr>
                <w:color w:val="000000"/>
                <w:spacing w:val="0"/>
                <w:w w:val="100"/>
                <w:position w:val="0"/>
                <w:lang w:val="en-US" w:eastAsia="en-US" w:bidi="en-US"/>
              </w:rPr>
              <w:t>X2</w:t>
            </w:r>
            <w:r>
              <w:rPr>
                <w:color w:val="000000"/>
                <w:spacing w:val="0"/>
                <w:w w:val="100"/>
                <w:position w:val="0"/>
              </w:rPr>
              <w:t>学年=16学时</w:t>
            </w:r>
          </w:p>
        </w:tc>
        <w:tc>
          <w:tcPr>
            <w:tcBorders>
              <w:top w:val="single" w:color="auto" w:sz="4" w:space="0"/>
              <w:left w:val="single" w:color="auto" w:sz="4" w:space="0"/>
              <w:right w:val="single" w:color="auto" w:sz="4" w:space="0"/>
            </w:tcBorders>
            <w:shd w:val="clear" w:color="auto" w:fill="FFFFFF"/>
            <w:vAlign w:val="bottom"/>
          </w:tcPr>
          <w:p>
            <w:pPr>
              <w:pStyle w:val="11"/>
              <w:keepNext w:val="0"/>
              <w:keepLines w:val="0"/>
              <w:widowControl w:val="0"/>
              <w:shd w:val="clear" w:color="auto" w:fill="auto"/>
              <w:bidi w:val="0"/>
              <w:spacing w:before="0" w:after="0" w:line="269" w:lineRule="exact"/>
              <w:ind w:left="0" w:right="0" w:firstLine="0"/>
              <w:jc w:val="left"/>
              <w:rPr>
                <w:sz w:val="18"/>
                <w:szCs w:val="18"/>
              </w:rPr>
            </w:pPr>
            <w:r>
              <w:rPr>
                <w:color w:val="000000"/>
                <w:spacing w:val="0"/>
                <w:w w:val="100"/>
                <w:position w:val="0"/>
                <w:sz w:val="18"/>
                <w:szCs w:val="18"/>
              </w:rPr>
              <w:t>每年测评一次，毕业时，测试的成绩达不到50 分者按结业或肆业处理</w:t>
            </w:r>
          </w:p>
        </w:tc>
      </w:tr>
      <w:tr>
        <w:tblPrEx>
          <w:tblCellMar>
            <w:top w:w="0" w:type="dxa"/>
            <w:left w:w="10" w:type="dxa"/>
            <w:bottom w:w="0" w:type="dxa"/>
            <w:right w:w="10" w:type="dxa"/>
          </w:tblCellMar>
        </w:tblPrEx>
        <w:trPr>
          <w:trHeight w:val="528"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80"/>
              <w:jc w:val="left"/>
            </w:pPr>
            <w:r>
              <w:rPr>
                <w:color w:val="000000"/>
                <w:spacing w:val="0"/>
                <w:w w:val="100"/>
                <w:position w:val="0"/>
              </w:rPr>
              <w:t>3</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校运会</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16学时</w:t>
            </w:r>
            <w:r>
              <w:rPr>
                <w:color w:val="000000"/>
                <w:spacing w:val="0"/>
                <w:w w:val="100"/>
                <w:position w:val="0"/>
                <w:lang w:val="en-US" w:eastAsia="en-US" w:bidi="en-US"/>
              </w:rPr>
              <w:t>X2</w:t>
            </w:r>
            <w:r>
              <w:rPr>
                <w:color w:val="000000"/>
                <w:spacing w:val="0"/>
                <w:w w:val="100"/>
                <w:position w:val="0"/>
              </w:rPr>
              <w:t>学年=32学时</w:t>
            </w:r>
          </w:p>
        </w:tc>
        <w:tc>
          <w:tcPr>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第1、3学期举行</w:t>
            </w:r>
          </w:p>
        </w:tc>
      </w:tr>
      <w:tr>
        <w:tblPrEx>
          <w:tblCellMar>
            <w:top w:w="0" w:type="dxa"/>
            <w:left w:w="10" w:type="dxa"/>
            <w:bottom w:w="0" w:type="dxa"/>
            <w:right w:w="10" w:type="dxa"/>
          </w:tblCellMar>
        </w:tblPrEx>
        <w:trPr>
          <w:trHeight w:val="350" w:hRule="exact"/>
          <w:jc w:val="center"/>
        </w:trPr>
        <w:tc>
          <w:tcPr>
            <w:gridSpan w:val="2"/>
            <w:tcBorders>
              <w:top w:val="single" w:color="auto" w:sz="4" w:space="0"/>
              <w:left w:val="single" w:color="auto" w:sz="4" w:space="0"/>
              <w:bottom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合计</w:t>
            </w:r>
          </w:p>
        </w:tc>
        <w:tc>
          <w:tcPr>
            <w:gridSpan w:val="2"/>
            <w:tcBorders>
              <w:top w:val="single" w:color="auto" w:sz="4" w:space="0"/>
              <w:left w:val="single" w:color="auto" w:sz="4" w:space="0"/>
              <w:bottom w:val="single" w:color="auto" w:sz="4" w:space="0"/>
              <w:righ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420"/>
              <w:jc w:val="left"/>
            </w:pPr>
            <w:r>
              <w:rPr>
                <w:color w:val="000000"/>
                <w:spacing w:val="0"/>
                <w:w w:val="100"/>
                <w:position w:val="0"/>
              </w:rPr>
              <w:t>104学时/4.0学分</w:t>
            </w:r>
          </w:p>
        </w:tc>
      </w:tr>
    </w:tbl>
    <w:p>
      <w:pPr>
        <w:pStyle w:val="10"/>
        <w:keepNext w:val="0"/>
        <w:keepLines w:val="0"/>
        <w:widowControl w:val="0"/>
        <w:shd w:val="clear" w:color="auto" w:fill="auto"/>
        <w:bidi w:val="0"/>
        <w:spacing w:before="0" w:after="0" w:line="391" w:lineRule="exact"/>
        <w:ind w:left="0" w:right="0" w:firstLine="520"/>
        <w:jc w:val="both"/>
      </w:pPr>
      <w:r>
        <w:rPr>
          <w:color w:val="000000"/>
          <w:spacing w:val="0"/>
          <w:w w:val="100"/>
          <w:position w:val="0"/>
        </w:rPr>
        <w:t>2.创新创业教育要求：</w:t>
      </w:r>
    </w:p>
    <w:p>
      <w:pPr>
        <w:pStyle w:val="10"/>
        <w:keepNext w:val="0"/>
        <w:keepLines w:val="0"/>
        <w:widowControl w:val="0"/>
        <w:shd w:val="clear" w:color="auto" w:fill="auto"/>
        <w:bidi w:val="0"/>
        <w:spacing w:before="0" w:after="60" w:line="391" w:lineRule="exact"/>
        <w:ind w:left="0" w:right="0" w:firstLine="520"/>
        <w:jc w:val="both"/>
      </w:pPr>
      <w:r>
        <w:rPr>
          <w:color w:val="000000"/>
          <w:spacing w:val="0"/>
          <w:w w:val="100"/>
          <w:position w:val="0"/>
        </w:rPr>
        <w:t>根据广东省教育厅《关于深化高等学校创新创业教育改革的若干意见》、教育部《高等职业教育创新发展行动计划</w:t>
      </w:r>
      <w:r>
        <w:rPr>
          <w:color w:val="000000"/>
          <w:spacing w:val="0"/>
          <w:w w:val="100"/>
          <w:position w:val="0"/>
          <w:lang w:val="en-US" w:eastAsia="en-US" w:bidi="en-US"/>
        </w:rPr>
        <w:t>（2015-2018</w:t>
      </w:r>
      <w:r>
        <w:rPr>
          <w:color w:val="000000"/>
          <w:spacing w:val="0"/>
          <w:w w:val="100"/>
          <w:position w:val="0"/>
        </w:rPr>
        <w:t>年）》文件要求，构建创业教育课程体系，通过第一课堂学习和第二课堂实践培养学生创新创业能力，具体见下表。</w:t>
      </w:r>
    </w:p>
    <w:tbl>
      <w:tblPr>
        <w:tblStyle w:val="3"/>
        <w:tblW w:w="0" w:type="auto"/>
        <w:jc w:val="center"/>
        <w:tblLayout w:type="fixed"/>
        <w:tblCellMar>
          <w:top w:w="0" w:type="dxa"/>
          <w:left w:w="10" w:type="dxa"/>
          <w:bottom w:w="0" w:type="dxa"/>
          <w:right w:w="10" w:type="dxa"/>
        </w:tblCellMar>
      </w:tblPr>
      <w:tblGrid>
        <w:gridCol w:w="398"/>
        <w:gridCol w:w="1565"/>
        <w:gridCol w:w="1694"/>
        <w:gridCol w:w="2894"/>
        <w:gridCol w:w="2750"/>
      </w:tblGrid>
      <w:tr>
        <w:tblPrEx>
          <w:tblCellMar>
            <w:top w:w="0" w:type="dxa"/>
            <w:left w:w="10" w:type="dxa"/>
            <w:bottom w:w="0" w:type="dxa"/>
            <w:right w:w="10" w:type="dxa"/>
          </w:tblCellMar>
        </w:tblPrEx>
        <w:trPr>
          <w:trHeight w:val="494" w:hRule="exact"/>
          <w:jc w:val="center"/>
        </w:trPr>
        <w:tc>
          <w:tcPr>
            <w:tcBorders>
              <w:top w:val="single" w:color="auto" w:sz="4" w:space="0"/>
              <w:left w:val="single" w:color="auto" w:sz="4" w:space="0"/>
            </w:tcBorders>
            <w:shd w:val="clear" w:color="auto" w:fill="FFFFFF"/>
            <w:vAlign w:val="bottom"/>
          </w:tcPr>
          <w:p>
            <w:pPr>
              <w:pStyle w:val="11"/>
              <w:keepNext w:val="0"/>
              <w:keepLines w:val="0"/>
              <w:widowControl w:val="0"/>
              <w:shd w:val="clear" w:color="auto" w:fill="auto"/>
              <w:bidi w:val="0"/>
              <w:spacing w:before="0" w:after="0" w:line="240" w:lineRule="exact"/>
              <w:ind w:left="160" w:right="0" w:firstLine="0"/>
              <w:jc w:val="left"/>
              <w:rPr>
                <w:sz w:val="18"/>
                <w:szCs w:val="18"/>
              </w:rPr>
            </w:pPr>
            <w:r>
              <w:rPr>
                <w:color w:val="000000"/>
                <w:spacing w:val="0"/>
                <w:w w:val="100"/>
                <w:position w:val="0"/>
                <w:sz w:val="18"/>
                <w:szCs w:val="18"/>
              </w:rPr>
              <w:t>序 号</w:t>
            </w:r>
          </w:p>
        </w:tc>
        <w:tc>
          <w:tcPr>
            <w:tcBorders>
              <w:top w:val="single" w:color="auto" w:sz="4" w:space="0"/>
              <w:left w:val="single" w:color="auto" w:sz="4" w:space="0"/>
            </w:tcBorders>
            <w:shd w:val="clear" w:color="auto" w:fill="FFFFFF"/>
            <w:vAlign w:val="bottom"/>
          </w:tcPr>
          <w:p>
            <w:pPr>
              <w:pStyle w:val="11"/>
              <w:keepNext w:val="0"/>
              <w:keepLines w:val="0"/>
              <w:widowControl w:val="0"/>
              <w:shd w:val="clear" w:color="auto" w:fill="auto"/>
              <w:bidi w:val="0"/>
              <w:spacing w:before="0" w:after="0" w:line="250" w:lineRule="exact"/>
              <w:ind w:left="420" w:right="0" w:firstLine="0"/>
              <w:jc w:val="left"/>
              <w:rPr>
                <w:sz w:val="18"/>
                <w:szCs w:val="18"/>
              </w:rPr>
            </w:pPr>
            <w:r>
              <w:rPr>
                <w:color w:val="000000"/>
                <w:spacing w:val="0"/>
                <w:w w:val="100"/>
                <w:position w:val="0"/>
                <w:sz w:val="18"/>
                <w:szCs w:val="18"/>
              </w:rPr>
              <w:t>创新创业 课程模块</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课程</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学分/学时要求</w:t>
            </w:r>
          </w:p>
        </w:tc>
        <w:tc>
          <w:tcPr>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备注</w:t>
            </w:r>
          </w:p>
        </w:tc>
      </w:tr>
      <w:tr>
        <w:tblPrEx>
          <w:tblCellMar>
            <w:top w:w="0" w:type="dxa"/>
            <w:left w:w="10" w:type="dxa"/>
            <w:bottom w:w="0" w:type="dxa"/>
            <w:right w:w="10" w:type="dxa"/>
          </w:tblCellMar>
        </w:tblPrEx>
        <w:trPr>
          <w:trHeight w:val="528" w:hRule="exact"/>
          <w:jc w:val="center"/>
        </w:trPr>
        <w:tc>
          <w:tcPr>
            <w:vMerge w:val="restart"/>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60"/>
              <w:jc w:val="left"/>
              <w:rPr>
                <w:sz w:val="18"/>
                <w:szCs w:val="18"/>
              </w:rPr>
            </w:pPr>
            <w:r>
              <w:rPr>
                <w:color w:val="000000"/>
                <w:spacing w:val="0"/>
                <w:w w:val="100"/>
                <w:position w:val="0"/>
                <w:sz w:val="18"/>
                <w:szCs w:val="18"/>
              </w:rPr>
              <w:t>1</w:t>
            </w:r>
          </w:p>
        </w:tc>
        <w:tc>
          <w:tcPr>
            <w:vMerge w:val="restart"/>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rPr>
              <w:t>通识基础类课程</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《创新基础知识》</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lang w:val="en-US" w:eastAsia="en-US" w:bidi="en-US"/>
              </w:rPr>
              <w:t>1.5</w:t>
            </w:r>
            <w:r>
              <w:rPr>
                <w:color w:val="000000"/>
                <w:spacing w:val="0"/>
                <w:w w:val="100"/>
                <w:position w:val="0"/>
                <w:sz w:val="18"/>
                <w:szCs w:val="18"/>
              </w:rPr>
              <w:t>学分/24学时</w:t>
            </w:r>
          </w:p>
        </w:tc>
        <w:tc>
          <w:tcPr>
            <w:vMerge w:val="restart"/>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以必修课形式开设</w:t>
            </w:r>
          </w:p>
        </w:tc>
      </w:tr>
      <w:tr>
        <w:tblPrEx>
          <w:tblCellMar>
            <w:top w:w="0" w:type="dxa"/>
            <w:left w:w="10" w:type="dxa"/>
            <w:bottom w:w="0" w:type="dxa"/>
            <w:right w:w="10" w:type="dxa"/>
          </w:tblCellMar>
        </w:tblPrEx>
        <w:trPr>
          <w:trHeight w:val="619"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5" w:lineRule="exact"/>
              <w:ind w:left="0" w:right="0" w:firstLine="0"/>
              <w:jc w:val="center"/>
              <w:rPr>
                <w:sz w:val="18"/>
                <w:szCs w:val="18"/>
              </w:rPr>
            </w:pPr>
            <w:r>
              <w:rPr>
                <w:color w:val="000000"/>
                <w:spacing w:val="0"/>
                <w:w w:val="100"/>
                <w:position w:val="0"/>
                <w:sz w:val="18"/>
                <w:szCs w:val="18"/>
              </w:rPr>
              <w:t>《大学生就业创业 指导》</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lang w:val="en-US" w:eastAsia="en-US" w:bidi="en-US"/>
              </w:rPr>
              <w:t>1.5</w:t>
            </w:r>
            <w:r>
              <w:rPr>
                <w:color w:val="000000"/>
                <w:spacing w:val="0"/>
                <w:w w:val="100"/>
                <w:position w:val="0"/>
                <w:sz w:val="18"/>
                <w:szCs w:val="18"/>
              </w:rPr>
              <w:t>学分/24学时</w:t>
            </w: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456" w:hRule="exact"/>
          <w:jc w:val="center"/>
        </w:trPr>
        <w:tc>
          <w:tcPr>
            <w:vMerge w:val="restart"/>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60"/>
              <w:jc w:val="left"/>
              <w:rPr>
                <w:sz w:val="18"/>
                <w:szCs w:val="18"/>
              </w:rPr>
            </w:pPr>
            <w:r>
              <w:rPr>
                <w:color w:val="000000"/>
                <w:spacing w:val="0"/>
                <w:w w:val="100"/>
                <w:position w:val="0"/>
                <w:sz w:val="18"/>
                <w:szCs w:val="18"/>
              </w:rPr>
              <w:t>2</w:t>
            </w:r>
          </w:p>
        </w:tc>
        <w:tc>
          <w:tcPr>
            <w:vMerge w:val="restart"/>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拓展类课程</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《创新改变生活》</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lang w:val="en-US" w:eastAsia="en-US" w:bidi="en-US"/>
              </w:rPr>
              <w:t>1.5</w:t>
            </w:r>
            <w:r>
              <w:rPr>
                <w:color w:val="000000"/>
                <w:spacing w:val="0"/>
                <w:w w:val="100"/>
                <w:position w:val="0"/>
                <w:sz w:val="18"/>
                <w:szCs w:val="18"/>
              </w:rPr>
              <w:t>学分/24学时</w:t>
            </w:r>
          </w:p>
        </w:tc>
        <w:tc>
          <w:tcPr>
            <w:vMerge w:val="restart"/>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以选修课形式开设</w:t>
            </w:r>
          </w:p>
        </w:tc>
      </w:tr>
      <w:tr>
        <w:tblPrEx>
          <w:tblCellMar>
            <w:top w:w="0" w:type="dxa"/>
            <w:left w:w="10" w:type="dxa"/>
            <w:bottom w:w="0" w:type="dxa"/>
            <w:right w:w="10" w:type="dxa"/>
          </w:tblCellMar>
        </w:tblPrEx>
        <w:trPr>
          <w:trHeight w:val="490"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1"/>
              <w:keepNext w:val="0"/>
              <w:keepLines w:val="0"/>
              <w:widowControl w:val="0"/>
              <w:shd w:val="clear" w:color="auto" w:fill="auto"/>
              <w:bidi w:val="0"/>
              <w:spacing w:before="0" w:after="0" w:line="245" w:lineRule="exact"/>
              <w:ind w:left="0" w:right="0" w:firstLine="0"/>
              <w:jc w:val="center"/>
              <w:rPr>
                <w:sz w:val="18"/>
                <w:szCs w:val="18"/>
              </w:rPr>
            </w:pPr>
            <w:r>
              <w:rPr>
                <w:color w:val="000000"/>
                <w:spacing w:val="0"/>
                <w:w w:val="100"/>
                <w:position w:val="0"/>
                <w:sz w:val="18"/>
                <w:szCs w:val="18"/>
              </w:rPr>
              <w:t>《优秀创业案例分 析》</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lang w:val="en-US" w:eastAsia="en-US" w:bidi="en-US"/>
              </w:rPr>
              <w:t>1.5</w:t>
            </w:r>
            <w:r>
              <w:rPr>
                <w:color w:val="000000"/>
                <w:spacing w:val="0"/>
                <w:w w:val="100"/>
                <w:position w:val="0"/>
                <w:sz w:val="18"/>
                <w:szCs w:val="18"/>
              </w:rPr>
              <w:t>学分/24学时</w:t>
            </w: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456"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《信息处理能力》</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lang w:val="en-US" w:eastAsia="en-US" w:bidi="en-US"/>
              </w:rPr>
              <w:t>1.5</w:t>
            </w:r>
            <w:r>
              <w:rPr>
                <w:color w:val="000000"/>
                <w:spacing w:val="0"/>
                <w:w w:val="100"/>
                <w:position w:val="0"/>
                <w:sz w:val="18"/>
                <w:szCs w:val="18"/>
              </w:rPr>
              <w:t>学分/24学时</w:t>
            </w: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466" w:hRule="exact"/>
          <w:jc w:val="center"/>
        </w:trPr>
        <w:tc>
          <w:tcPr>
            <w:vMerge w:val="continue"/>
            <w:tcBorders>
              <w:left w:val="single" w:color="auto" w:sz="4" w:space="0"/>
              <w:bottom w:val="single" w:color="auto" w:sz="4" w:space="0"/>
            </w:tcBorders>
            <w:shd w:val="clear" w:color="auto" w:fill="FFFFFF"/>
            <w:vAlign w:val="center"/>
          </w:tcPr>
          <w:p/>
        </w:tc>
        <w:tc>
          <w:tcPr>
            <w:vMerge w:val="continue"/>
            <w:tcBorders>
              <w:left w:val="single" w:color="auto" w:sz="4" w:space="0"/>
              <w:bottom w:val="single" w:color="auto" w:sz="4" w:space="0"/>
            </w:tcBorders>
            <w:shd w:val="clear" w:color="auto" w:fill="FFFFFF"/>
            <w:vAlign w:val="center"/>
          </w:tcPr>
          <w:p/>
        </w:tc>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《职业沟通能力》</w:t>
            </w:r>
          </w:p>
        </w:tc>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lang w:val="en-US" w:eastAsia="en-US" w:bidi="en-US"/>
              </w:rPr>
              <w:t>1.5</w:t>
            </w:r>
            <w:r>
              <w:rPr>
                <w:color w:val="000000"/>
                <w:spacing w:val="0"/>
                <w:w w:val="100"/>
                <w:position w:val="0"/>
                <w:sz w:val="18"/>
                <w:szCs w:val="18"/>
              </w:rPr>
              <w:t>学分/24学时</w:t>
            </w:r>
          </w:p>
        </w:tc>
        <w:tc>
          <w:tcPr>
            <w:vMerge w:val="continue"/>
            <w:tcBorders>
              <w:left w:val="single" w:color="auto" w:sz="4" w:space="0"/>
              <w:bottom w:val="single" w:color="auto" w:sz="4" w:space="0"/>
              <w:right w:val="single" w:color="auto" w:sz="4" w:space="0"/>
            </w:tcBorders>
            <w:shd w:val="clear" w:color="auto" w:fill="FFFFFF"/>
            <w:vAlign w:val="center"/>
          </w:tcPr>
          <w:p/>
        </w:tc>
      </w:tr>
    </w:tbl>
    <w:p>
      <w:pPr>
        <w:spacing w:line="1" w:lineRule="exact"/>
        <w:rPr>
          <w:sz w:val="2"/>
          <w:szCs w:val="2"/>
        </w:rPr>
      </w:pPr>
      <w:r>
        <w:br w:type="page"/>
      </w:r>
    </w:p>
    <w:tbl>
      <w:tblPr>
        <w:tblStyle w:val="3"/>
        <w:tblW w:w="0" w:type="auto"/>
        <w:jc w:val="center"/>
        <w:tblLayout w:type="fixed"/>
        <w:tblCellMar>
          <w:top w:w="0" w:type="dxa"/>
          <w:left w:w="10" w:type="dxa"/>
          <w:bottom w:w="0" w:type="dxa"/>
          <w:right w:w="10" w:type="dxa"/>
        </w:tblCellMar>
      </w:tblPr>
      <w:tblGrid>
        <w:gridCol w:w="398"/>
        <w:gridCol w:w="1565"/>
        <w:gridCol w:w="1699"/>
        <w:gridCol w:w="2890"/>
        <w:gridCol w:w="2750"/>
      </w:tblGrid>
      <w:tr>
        <w:tblPrEx>
          <w:tblCellMar>
            <w:top w:w="0" w:type="dxa"/>
            <w:left w:w="10" w:type="dxa"/>
            <w:bottom w:w="0" w:type="dxa"/>
            <w:right w:w="10" w:type="dxa"/>
          </w:tblCellMar>
        </w:tblPrEx>
        <w:trPr>
          <w:trHeight w:val="461" w:hRule="exact"/>
          <w:jc w:val="center"/>
        </w:trPr>
        <w:tc>
          <w:tcPr>
            <w:vMerge w:val="restart"/>
            <w:tcBorders>
              <w:top w:val="single" w:color="auto" w:sz="4" w:space="0"/>
              <w:left w:val="single" w:color="auto" w:sz="4" w:space="0"/>
            </w:tcBorders>
            <w:shd w:val="clear" w:color="auto" w:fill="FFFFFF"/>
            <w:vAlign w:val="top"/>
          </w:tcPr>
          <w:p>
            <w:pPr>
              <w:widowControl w:val="0"/>
              <w:rPr>
                <w:sz w:val="10"/>
                <w:szCs w:val="10"/>
              </w:rPr>
            </w:pPr>
          </w:p>
        </w:tc>
        <w:tc>
          <w:tcPr>
            <w:vMerge w:val="restart"/>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《解决问题能力》</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720"/>
              <w:jc w:val="both"/>
              <w:rPr>
                <w:sz w:val="18"/>
                <w:szCs w:val="18"/>
              </w:rPr>
            </w:pPr>
            <w:r>
              <w:rPr>
                <w:color w:val="000000"/>
                <w:spacing w:val="0"/>
                <w:w w:val="100"/>
                <w:position w:val="0"/>
                <w:sz w:val="18"/>
                <w:szCs w:val="18"/>
                <w:lang w:val="en-US" w:eastAsia="en-US" w:bidi="en-US"/>
              </w:rPr>
              <w:t>1.5</w:t>
            </w:r>
            <w:r>
              <w:rPr>
                <w:color w:val="000000"/>
                <w:spacing w:val="0"/>
                <w:w w:val="100"/>
                <w:position w:val="0"/>
                <w:sz w:val="18"/>
                <w:szCs w:val="18"/>
              </w:rPr>
              <w:t>学分/24学时</w:t>
            </w:r>
          </w:p>
        </w:tc>
        <w:tc>
          <w:tcPr>
            <w:vMerge w:val="restart"/>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1" w:hRule="exact"/>
          <w:jc w:val="center"/>
        </w:trPr>
        <w:tc>
          <w:tcPr>
            <w:vMerge w:val="continue"/>
            <w:tcBorders>
              <w:left w:val="single" w:color="auto" w:sz="4" w:space="0"/>
            </w:tcBorders>
            <w:shd w:val="clear" w:color="auto" w:fill="FFFFFF"/>
            <w:vAlign w:val="top"/>
          </w:tcPr>
          <w:p/>
        </w:tc>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《团队合作能力》</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720"/>
              <w:jc w:val="both"/>
              <w:rPr>
                <w:sz w:val="18"/>
                <w:szCs w:val="18"/>
              </w:rPr>
            </w:pPr>
            <w:r>
              <w:rPr>
                <w:color w:val="000000"/>
                <w:spacing w:val="0"/>
                <w:w w:val="100"/>
                <w:position w:val="0"/>
                <w:sz w:val="18"/>
                <w:szCs w:val="18"/>
                <w:lang w:val="en-US" w:eastAsia="en-US" w:bidi="en-US"/>
              </w:rPr>
              <w:t>1.5</w:t>
            </w:r>
            <w:r>
              <w:rPr>
                <w:color w:val="000000"/>
                <w:spacing w:val="0"/>
                <w:w w:val="100"/>
                <w:position w:val="0"/>
                <w:sz w:val="18"/>
                <w:szCs w:val="18"/>
              </w:rPr>
              <w:t>学分/24学时</w:t>
            </w:r>
          </w:p>
        </w:tc>
        <w:tc>
          <w:tcPr>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456" w:hRule="exact"/>
          <w:jc w:val="center"/>
        </w:trPr>
        <w:tc>
          <w:tcPr>
            <w:vMerge w:val="continue"/>
            <w:tcBorders>
              <w:left w:val="single" w:color="auto" w:sz="4" w:space="0"/>
            </w:tcBorders>
            <w:shd w:val="clear" w:color="auto" w:fill="FFFFFF"/>
            <w:vAlign w:val="top"/>
          </w:tcPr>
          <w:p/>
        </w:tc>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《自我管理能力》</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720"/>
              <w:jc w:val="both"/>
              <w:rPr>
                <w:sz w:val="18"/>
                <w:szCs w:val="18"/>
              </w:rPr>
            </w:pPr>
            <w:r>
              <w:rPr>
                <w:color w:val="000000"/>
                <w:spacing w:val="0"/>
                <w:w w:val="100"/>
                <w:position w:val="0"/>
                <w:sz w:val="18"/>
                <w:szCs w:val="18"/>
                <w:lang w:val="en-US" w:eastAsia="en-US" w:bidi="en-US"/>
              </w:rPr>
              <w:t>1.5</w:t>
            </w:r>
            <w:r>
              <w:rPr>
                <w:color w:val="000000"/>
                <w:spacing w:val="0"/>
                <w:w w:val="100"/>
                <w:position w:val="0"/>
                <w:sz w:val="18"/>
                <w:szCs w:val="18"/>
              </w:rPr>
              <w:t>学分/24学时</w:t>
            </w:r>
          </w:p>
        </w:tc>
        <w:tc>
          <w:tcPr>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1238"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60"/>
              <w:jc w:val="left"/>
              <w:rPr>
                <w:sz w:val="18"/>
                <w:szCs w:val="18"/>
              </w:rPr>
            </w:pPr>
            <w:r>
              <w:rPr>
                <w:color w:val="000000"/>
                <w:spacing w:val="0"/>
                <w:w w:val="100"/>
                <w:position w:val="0"/>
                <w:sz w:val="18"/>
                <w:szCs w:val="18"/>
              </w:rPr>
              <w:t>3</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专业技能类课程</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300"/>
              <w:jc w:val="left"/>
              <w:rPr>
                <w:sz w:val="18"/>
                <w:szCs w:val="18"/>
              </w:rPr>
            </w:pPr>
            <w:r>
              <w:rPr>
                <w:color w:val="000000"/>
                <w:spacing w:val="0"/>
                <w:w w:val="100"/>
                <w:position w:val="0"/>
                <w:sz w:val="18"/>
                <w:szCs w:val="18"/>
              </w:rPr>
              <w:t>专业核心课程</w:t>
            </w:r>
          </w:p>
        </w:tc>
        <w:tc>
          <w:tcPr>
            <w:gridSpan w:val="2"/>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exact"/>
              <w:ind w:left="0" w:right="0" w:firstLine="0"/>
              <w:jc w:val="left"/>
              <w:rPr>
                <w:sz w:val="18"/>
                <w:szCs w:val="18"/>
              </w:rPr>
            </w:pPr>
            <w:r>
              <w:rPr>
                <w:color w:val="000000"/>
                <w:spacing w:val="0"/>
                <w:w w:val="100"/>
                <w:position w:val="0"/>
                <w:sz w:val="18"/>
                <w:szCs w:val="18"/>
              </w:rPr>
              <w:t>课程标准中体现创新创业教育模块教学内容。每门专业核心课需分配 4〜8课时，用于讲授新技术、新工艺、新方法等，将培养创新创业思 维与专业技能融合起来，培养学生的创新创业意识。逐步形成创新教 学内容由企业兼职教师讲授的机制。</w:t>
            </w:r>
          </w:p>
        </w:tc>
      </w:tr>
      <w:tr>
        <w:tblPrEx>
          <w:tblCellMar>
            <w:top w:w="0" w:type="dxa"/>
            <w:left w:w="10" w:type="dxa"/>
            <w:bottom w:w="0" w:type="dxa"/>
            <w:right w:w="10" w:type="dxa"/>
          </w:tblCellMar>
        </w:tblPrEx>
        <w:trPr>
          <w:trHeight w:val="490" w:hRule="exact"/>
          <w:jc w:val="center"/>
        </w:trPr>
        <w:tc>
          <w:tcPr>
            <w:vMerge w:val="restart"/>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60"/>
              <w:jc w:val="left"/>
              <w:rPr>
                <w:sz w:val="18"/>
                <w:szCs w:val="18"/>
              </w:rPr>
            </w:pPr>
            <w:r>
              <w:rPr>
                <w:color w:val="000000"/>
                <w:spacing w:val="0"/>
                <w:w w:val="100"/>
                <w:position w:val="0"/>
                <w:sz w:val="18"/>
                <w:szCs w:val="18"/>
              </w:rPr>
              <w:t>4</w:t>
            </w:r>
          </w:p>
        </w:tc>
        <w:tc>
          <w:tcPr>
            <w:vMerge w:val="restart"/>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创新创业实践</w:t>
            </w:r>
          </w:p>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（第二课堂）</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300"/>
              <w:jc w:val="left"/>
              <w:rPr>
                <w:sz w:val="18"/>
                <w:szCs w:val="18"/>
              </w:rPr>
            </w:pPr>
            <w:r>
              <w:rPr>
                <w:color w:val="000000"/>
                <w:spacing w:val="0"/>
                <w:w w:val="100"/>
                <w:position w:val="0"/>
                <w:sz w:val="18"/>
                <w:szCs w:val="18"/>
              </w:rPr>
              <w:t>《社会实践》</w:t>
            </w:r>
          </w:p>
        </w:tc>
        <w:tc>
          <w:tcPr>
            <w:tcBorders>
              <w:top w:val="single" w:color="auto" w:sz="4" w:space="0"/>
              <w:left w:val="single" w:color="auto" w:sz="4" w:space="0"/>
            </w:tcBorders>
            <w:shd w:val="clear" w:color="auto" w:fill="FFFFFF"/>
            <w:vAlign w:val="bottom"/>
          </w:tcPr>
          <w:p>
            <w:pPr>
              <w:pStyle w:val="11"/>
              <w:keepNext w:val="0"/>
              <w:keepLines w:val="0"/>
              <w:widowControl w:val="0"/>
              <w:shd w:val="clear" w:color="auto" w:fill="auto"/>
              <w:bidi w:val="0"/>
              <w:spacing w:before="0" w:after="0" w:line="245" w:lineRule="exact"/>
              <w:ind w:left="0" w:right="0" w:firstLine="0"/>
              <w:jc w:val="both"/>
              <w:rPr>
                <w:sz w:val="18"/>
                <w:szCs w:val="18"/>
              </w:rPr>
            </w:pPr>
            <w:r>
              <w:rPr>
                <w:color w:val="000000"/>
                <w:spacing w:val="0"/>
                <w:w w:val="100"/>
                <w:position w:val="0"/>
                <w:sz w:val="18"/>
                <w:szCs w:val="18"/>
              </w:rPr>
              <w:t>在第二、四学期假期开设，各计</w:t>
            </w:r>
            <w:r>
              <w:rPr>
                <w:color w:val="000000"/>
                <w:spacing w:val="0"/>
                <w:w w:val="100"/>
                <w:position w:val="0"/>
                <w:sz w:val="18"/>
                <w:szCs w:val="18"/>
                <w:lang w:val="en-US" w:eastAsia="en-US" w:bidi="en-US"/>
              </w:rPr>
              <w:t xml:space="preserve">0.5 </w:t>
            </w:r>
            <w:r>
              <w:rPr>
                <w:color w:val="000000"/>
                <w:spacing w:val="0"/>
                <w:w w:val="100"/>
                <w:position w:val="0"/>
                <w:sz w:val="18"/>
                <w:szCs w:val="18"/>
              </w:rPr>
              <w:t>学分，合计1学分。</w:t>
            </w:r>
          </w:p>
        </w:tc>
        <w:tc>
          <w:tcPr>
            <w:vMerge w:val="restart"/>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numPr>
                <w:ilvl w:val="0"/>
                <w:numId w:val="2"/>
              </w:numPr>
              <w:shd w:val="clear" w:color="auto" w:fill="auto"/>
              <w:tabs>
                <w:tab w:val="left" w:pos="192"/>
              </w:tabs>
              <w:bidi w:val="0"/>
              <w:spacing w:before="0" w:after="0" w:line="239" w:lineRule="exact"/>
              <w:ind w:left="0" w:right="0" w:firstLine="0"/>
              <w:jc w:val="both"/>
              <w:rPr>
                <w:sz w:val="18"/>
                <w:szCs w:val="18"/>
              </w:rPr>
            </w:pPr>
            <w:r>
              <w:rPr>
                <w:color w:val="000000"/>
                <w:spacing w:val="0"/>
                <w:w w:val="100"/>
                <w:position w:val="0"/>
                <w:sz w:val="18"/>
                <w:szCs w:val="18"/>
              </w:rPr>
              <w:t>充分利用各种资源建设大学科 技园、大学生创业园、创业孵化 基地和小微企业创业基地，作为 创业教育实践平台；</w:t>
            </w:r>
          </w:p>
          <w:p>
            <w:pPr>
              <w:pStyle w:val="11"/>
              <w:keepNext w:val="0"/>
              <w:keepLines w:val="0"/>
              <w:widowControl w:val="0"/>
              <w:numPr>
                <w:ilvl w:val="0"/>
                <w:numId w:val="2"/>
              </w:numPr>
              <w:shd w:val="clear" w:color="auto" w:fill="auto"/>
              <w:tabs>
                <w:tab w:val="left" w:pos="187"/>
              </w:tabs>
              <w:bidi w:val="0"/>
              <w:spacing w:before="0" w:after="0" w:line="239" w:lineRule="exact"/>
              <w:ind w:left="0" w:right="0" w:firstLine="0"/>
              <w:jc w:val="both"/>
              <w:rPr>
                <w:sz w:val="18"/>
                <w:szCs w:val="18"/>
              </w:rPr>
            </w:pPr>
            <w:r>
              <w:rPr>
                <w:color w:val="000000"/>
                <w:spacing w:val="0"/>
                <w:w w:val="100"/>
                <w:position w:val="0"/>
                <w:sz w:val="18"/>
                <w:szCs w:val="18"/>
              </w:rPr>
              <w:t>鼓励学生利用第二课堂时间， 参加创新创业实践，培养学生创 新创业实际运用能力。</w:t>
            </w:r>
          </w:p>
        </w:tc>
      </w:tr>
      <w:tr>
        <w:tblPrEx>
          <w:tblCellMar>
            <w:top w:w="0" w:type="dxa"/>
            <w:left w:w="10" w:type="dxa"/>
            <w:bottom w:w="0" w:type="dxa"/>
            <w:right w:w="10" w:type="dxa"/>
          </w:tblCellMar>
        </w:tblPrEx>
        <w:trPr>
          <w:trHeight w:val="1690"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480"/>
              <w:jc w:val="left"/>
              <w:rPr>
                <w:sz w:val="18"/>
                <w:szCs w:val="18"/>
              </w:rPr>
            </w:pPr>
            <w:r>
              <w:rPr>
                <w:color w:val="000000"/>
                <w:spacing w:val="0"/>
                <w:w w:val="100"/>
                <w:position w:val="0"/>
                <w:sz w:val="18"/>
                <w:szCs w:val="18"/>
              </w:rPr>
              <w:t>技能竞赛</w:t>
            </w:r>
          </w:p>
        </w:tc>
        <w:tc>
          <w:tcPr>
            <w:tcBorders>
              <w:top w:val="single" w:color="auto" w:sz="4" w:space="0"/>
              <w:left w:val="single" w:color="auto" w:sz="4" w:space="0"/>
            </w:tcBorders>
            <w:shd w:val="clear" w:color="auto" w:fill="FFFFFF"/>
            <w:vAlign w:val="bottom"/>
          </w:tcPr>
          <w:p>
            <w:pPr>
              <w:pStyle w:val="11"/>
              <w:keepNext w:val="0"/>
              <w:keepLines w:val="0"/>
              <w:widowControl w:val="0"/>
              <w:numPr>
                <w:ilvl w:val="0"/>
                <w:numId w:val="3"/>
              </w:numPr>
              <w:shd w:val="clear" w:color="auto" w:fill="auto"/>
              <w:tabs>
                <w:tab w:val="left" w:pos="182"/>
              </w:tabs>
              <w:bidi w:val="0"/>
              <w:spacing w:before="0" w:after="0" w:line="241" w:lineRule="exact"/>
              <w:ind w:left="0" w:right="0" w:firstLine="0"/>
              <w:jc w:val="both"/>
              <w:rPr>
                <w:sz w:val="18"/>
                <w:szCs w:val="18"/>
              </w:rPr>
            </w:pPr>
            <w:r>
              <w:rPr>
                <w:color w:val="000000"/>
                <w:spacing w:val="0"/>
                <w:w w:val="100"/>
                <w:position w:val="0"/>
                <w:sz w:val="18"/>
                <w:szCs w:val="18"/>
              </w:rPr>
              <w:t>开设《技能拓展类课程》，面向 从校级竞赛中选拔出来的学生，参 加广东省选拔赛训练，完成课程任 务，达到要求的学生，计3学分。</w:t>
            </w:r>
          </w:p>
          <w:p>
            <w:pPr>
              <w:pStyle w:val="11"/>
              <w:keepNext w:val="0"/>
              <w:keepLines w:val="0"/>
              <w:widowControl w:val="0"/>
              <w:numPr>
                <w:ilvl w:val="0"/>
                <w:numId w:val="3"/>
              </w:numPr>
              <w:shd w:val="clear" w:color="auto" w:fill="auto"/>
              <w:tabs>
                <w:tab w:val="left" w:pos="187"/>
              </w:tabs>
              <w:bidi w:val="0"/>
              <w:spacing w:before="0" w:after="0" w:line="241" w:lineRule="exact"/>
              <w:ind w:left="0" w:right="0" w:firstLine="0"/>
              <w:jc w:val="both"/>
              <w:rPr>
                <w:sz w:val="18"/>
                <w:szCs w:val="18"/>
              </w:rPr>
            </w:pPr>
            <w:r>
              <w:rPr>
                <w:color w:val="000000"/>
                <w:spacing w:val="0"/>
                <w:w w:val="100"/>
                <w:position w:val="0"/>
                <w:sz w:val="18"/>
                <w:szCs w:val="18"/>
              </w:rPr>
              <w:t>获得省级专业技能竞赛三等奖 及以上名次，按照</w:t>
            </w:r>
            <w:r>
              <w:rPr>
                <w:color w:val="000000"/>
                <w:spacing w:val="0"/>
                <w:w w:val="100"/>
                <w:position w:val="0"/>
                <w:sz w:val="18"/>
                <w:szCs w:val="18"/>
                <w:lang w:val="zh-CN" w:eastAsia="zh-CN" w:bidi="zh-CN"/>
              </w:rPr>
              <w:t>“技能</w:t>
            </w:r>
            <w:r>
              <w:rPr>
                <w:color w:val="000000"/>
                <w:spacing w:val="0"/>
                <w:w w:val="100"/>
                <w:position w:val="0"/>
                <w:sz w:val="18"/>
                <w:szCs w:val="18"/>
              </w:rPr>
              <w:t>对等”原 贝</w:t>
            </w:r>
            <w:r>
              <w:rPr>
                <w:color w:val="000000"/>
                <w:spacing w:val="0"/>
                <w:w w:val="100"/>
                <w:position w:val="0"/>
                <w:sz w:val="18"/>
                <w:szCs w:val="18"/>
                <w:lang w:val="en-US" w:eastAsia="en-US" w:bidi="en-US"/>
              </w:rPr>
              <w:t>h</w:t>
            </w:r>
            <w:r>
              <w:rPr>
                <w:color w:val="000000"/>
                <w:spacing w:val="0"/>
                <w:w w:val="100"/>
                <w:position w:val="0"/>
                <w:sz w:val="18"/>
                <w:szCs w:val="18"/>
              </w:rPr>
              <w:t>可替代专业职业资格证书。</w:t>
            </w: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1450"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exact"/>
              <w:ind w:left="0" w:right="0" w:firstLine="0"/>
              <w:jc w:val="center"/>
              <w:rPr>
                <w:sz w:val="18"/>
                <w:szCs w:val="18"/>
              </w:rPr>
            </w:pPr>
            <w:r>
              <w:rPr>
                <w:color w:val="000000"/>
                <w:spacing w:val="0"/>
                <w:w w:val="100"/>
                <w:position w:val="0"/>
                <w:sz w:val="18"/>
                <w:szCs w:val="18"/>
              </w:rPr>
              <w:t>技术研发、发明创 造、专利申请、撰 写论文等</w:t>
            </w:r>
          </w:p>
        </w:tc>
        <w:tc>
          <w:tcPr>
            <w:tcBorders>
              <w:top w:val="single" w:color="auto" w:sz="4" w:space="0"/>
              <w:left w:val="single" w:color="auto" w:sz="4" w:space="0"/>
            </w:tcBorders>
            <w:shd w:val="clear" w:color="auto" w:fill="FFFFFF"/>
            <w:vAlign w:val="bottom"/>
          </w:tcPr>
          <w:p>
            <w:pPr>
              <w:pStyle w:val="11"/>
              <w:keepNext w:val="0"/>
              <w:keepLines w:val="0"/>
              <w:widowControl w:val="0"/>
              <w:shd w:val="clear" w:color="auto" w:fill="auto"/>
              <w:bidi w:val="0"/>
              <w:spacing w:before="0" w:after="0" w:line="238" w:lineRule="exact"/>
              <w:ind w:left="0" w:right="0" w:firstLine="0"/>
              <w:jc w:val="both"/>
              <w:rPr>
                <w:sz w:val="18"/>
                <w:szCs w:val="18"/>
              </w:rPr>
            </w:pPr>
            <w:r>
              <w:rPr>
                <w:color w:val="000000"/>
                <w:spacing w:val="0"/>
                <w:w w:val="100"/>
                <w:position w:val="0"/>
                <w:sz w:val="18"/>
                <w:szCs w:val="18"/>
              </w:rPr>
              <w:t>7.开设《创新型项目课程》，采用 导师制形式，学生完成课程任务， 达到要求的学生，计2学分。</w:t>
            </w:r>
          </w:p>
          <w:p>
            <w:pPr>
              <w:pStyle w:val="11"/>
              <w:keepNext w:val="0"/>
              <w:keepLines w:val="0"/>
              <w:widowControl w:val="0"/>
              <w:shd w:val="clear" w:color="auto" w:fill="auto"/>
              <w:bidi w:val="0"/>
              <w:spacing w:before="0" w:after="0" w:line="238" w:lineRule="exact"/>
              <w:ind w:left="0" w:right="0" w:firstLine="0"/>
              <w:jc w:val="both"/>
              <w:rPr>
                <w:sz w:val="18"/>
                <w:szCs w:val="18"/>
              </w:rPr>
            </w:pPr>
            <w:r>
              <w:rPr>
                <w:color w:val="000000"/>
                <w:spacing w:val="0"/>
                <w:w w:val="100"/>
                <w:position w:val="0"/>
                <w:sz w:val="18"/>
                <w:szCs w:val="18"/>
              </w:rPr>
              <w:t>2.获1项专利、公开发表1篇论文 或参与1项校级及以上科研项目， 可免修毕业设计（论文）。</w:t>
            </w: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739" w:hRule="exact"/>
          <w:jc w:val="center"/>
        </w:trPr>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60"/>
              <w:jc w:val="left"/>
              <w:rPr>
                <w:sz w:val="18"/>
                <w:szCs w:val="18"/>
              </w:rPr>
            </w:pPr>
            <w:r>
              <w:rPr>
                <w:color w:val="000000"/>
                <w:spacing w:val="0"/>
                <w:w w:val="100"/>
                <w:position w:val="0"/>
                <w:sz w:val="18"/>
                <w:szCs w:val="18"/>
              </w:rPr>
              <w:t>5</w:t>
            </w:r>
          </w:p>
        </w:tc>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辅修专业</w:t>
            </w:r>
          </w:p>
        </w:tc>
        <w:tc>
          <w:tcPr>
            <w:tcBorders>
              <w:top w:val="single" w:color="auto" w:sz="4" w:space="0"/>
              <w:left w:val="single" w:color="auto" w:sz="4" w:space="0"/>
              <w:bottom w:val="single" w:color="auto" w:sz="4" w:space="0"/>
            </w:tcBorders>
            <w:shd w:val="clear" w:color="auto" w:fill="FFFFFF"/>
            <w:vAlign w:val="bottom"/>
          </w:tcPr>
          <w:p>
            <w:pPr>
              <w:pStyle w:val="11"/>
              <w:keepNext w:val="0"/>
              <w:keepLines w:val="0"/>
              <w:widowControl w:val="0"/>
              <w:shd w:val="clear" w:color="auto" w:fill="auto"/>
              <w:bidi w:val="0"/>
              <w:spacing w:before="0" w:after="0" w:line="233" w:lineRule="exact"/>
              <w:ind w:left="0" w:right="0" w:firstLine="0"/>
              <w:jc w:val="left"/>
              <w:rPr>
                <w:sz w:val="18"/>
                <w:szCs w:val="18"/>
              </w:rPr>
            </w:pPr>
            <w:r>
              <w:rPr>
                <w:color w:val="000000"/>
                <w:spacing w:val="0"/>
                <w:w w:val="100"/>
                <w:position w:val="0"/>
                <w:sz w:val="18"/>
                <w:szCs w:val="18"/>
              </w:rPr>
              <w:t xml:space="preserve">开设“技术创新类创 </w:t>
            </w:r>
            <w:r>
              <w:rPr>
                <w:color w:val="000000"/>
                <w:spacing w:val="0"/>
                <w:w w:val="100"/>
                <w:position w:val="0"/>
                <w:sz w:val="18"/>
                <w:szCs w:val="18"/>
                <w:lang w:val="zh-CN" w:eastAsia="zh-CN" w:bidi="zh-CN"/>
              </w:rPr>
              <w:t>“互</w:t>
            </w:r>
            <w:r>
              <w:rPr>
                <w:color w:val="000000"/>
                <w:spacing w:val="0"/>
                <w:w w:val="100"/>
                <w:position w:val="0"/>
                <w:sz w:val="18"/>
                <w:szCs w:val="18"/>
              </w:rPr>
              <w:t>联网+创新创业’ 业类辅修专业</w:t>
            </w:r>
          </w:p>
        </w:tc>
        <w:tc>
          <w:tcPr>
            <w:tcBorders>
              <w:top w:val="single" w:color="auto" w:sz="4" w:space="0"/>
              <w:left w:val="single" w:color="auto" w:sz="4" w:space="0"/>
              <w:bottom w:val="single" w:color="auto" w:sz="4" w:space="0"/>
            </w:tcBorders>
            <w:shd w:val="clear" w:color="auto" w:fill="FFFFFF"/>
            <w:vAlign w:val="top"/>
          </w:tcPr>
          <w:p>
            <w:pPr>
              <w:pStyle w:val="11"/>
              <w:keepNext w:val="0"/>
              <w:keepLines w:val="0"/>
              <w:widowControl w:val="0"/>
              <w:shd w:val="clear" w:color="auto" w:fill="auto"/>
              <w:bidi w:val="0"/>
              <w:spacing w:before="0" w:after="0" w:line="240" w:lineRule="exact"/>
              <w:ind w:left="0" w:right="0" w:firstLine="0"/>
              <w:jc w:val="left"/>
              <w:rPr>
                <w:sz w:val="18"/>
                <w:szCs w:val="18"/>
              </w:rPr>
            </w:pPr>
            <w:r>
              <w:rPr>
                <w:color w:val="000000"/>
                <w:spacing w:val="0"/>
                <w:w w:val="100"/>
                <w:position w:val="0"/>
                <w:sz w:val="18"/>
                <w:szCs w:val="18"/>
              </w:rPr>
              <w:t xml:space="preserve">新创业” “创意类创新创业人才” 人才” </w:t>
            </w:r>
            <w:r>
              <w:rPr>
                <w:color w:val="000000"/>
                <w:spacing w:val="0"/>
                <w:w w:val="100"/>
                <w:position w:val="0"/>
                <w:sz w:val="18"/>
                <w:szCs w:val="18"/>
                <w:lang w:val="zh-CN" w:eastAsia="zh-CN" w:bidi="zh-CN"/>
              </w:rPr>
              <w:t>“职</w:t>
            </w:r>
            <w:r>
              <w:rPr>
                <w:color w:val="000000"/>
                <w:spacing w:val="0"/>
                <w:w w:val="100"/>
                <w:position w:val="0"/>
                <w:sz w:val="18"/>
                <w:szCs w:val="18"/>
              </w:rPr>
              <w:t>业经理人人才</w:t>
            </w:r>
            <w:r>
              <w:rPr>
                <w:color w:val="000000"/>
                <w:spacing w:val="0"/>
                <w:w w:val="100"/>
                <w:position w:val="0"/>
                <w:sz w:val="18"/>
                <w:szCs w:val="18"/>
                <w:lang w:val="zh-CN" w:eastAsia="zh-CN" w:bidi="zh-CN"/>
              </w:rPr>
              <w:t>”等</w:t>
            </w:r>
            <w:r>
              <w:rPr>
                <w:color w:val="000000"/>
                <w:spacing w:val="0"/>
                <w:w w:val="100"/>
                <w:position w:val="0"/>
                <w:sz w:val="18"/>
                <w:szCs w:val="18"/>
              </w:rPr>
              <w:t>创新创</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rPr>
              <w:t>由创业学院负责实施</w:t>
            </w:r>
          </w:p>
        </w:tc>
      </w:tr>
    </w:tbl>
    <w:p>
      <w:pPr>
        <w:pStyle w:val="10"/>
        <w:keepNext w:val="0"/>
        <w:keepLines w:val="0"/>
        <w:widowControl w:val="0"/>
        <w:shd w:val="clear" w:color="auto" w:fill="auto"/>
        <w:bidi w:val="0"/>
        <w:spacing w:before="0" w:after="0" w:line="391" w:lineRule="exact"/>
        <w:ind w:left="0" w:right="0" w:firstLine="520"/>
        <w:jc w:val="both"/>
      </w:pPr>
      <w:r>
        <w:rPr>
          <w:rFonts w:hint="eastAsia"/>
          <w:color w:val="000000"/>
          <w:spacing w:val="0"/>
          <w:w w:val="100"/>
          <w:position w:val="0"/>
          <w:lang w:val="en-US" w:eastAsia="zh-CN" w:bidi="en-US"/>
        </w:rPr>
        <w:t>3</w:t>
      </w:r>
      <w:r>
        <w:rPr>
          <w:color w:val="000000"/>
          <w:spacing w:val="0"/>
          <w:w w:val="100"/>
          <w:position w:val="0"/>
          <w:lang w:val="en-US" w:eastAsia="en-US" w:bidi="en-US"/>
        </w:rPr>
        <w:t>.</w:t>
      </w:r>
      <w:r>
        <w:rPr>
          <w:color w:val="000000"/>
          <w:spacing w:val="0"/>
          <w:w w:val="100"/>
          <w:position w:val="0"/>
        </w:rPr>
        <w:t>创新创业教育类课程学分置换：</w:t>
      </w:r>
    </w:p>
    <w:p>
      <w:pPr>
        <w:pStyle w:val="10"/>
        <w:keepNext w:val="0"/>
        <w:keepLines w:val="0"/>
        <w:widowControl w:val="0"/>
        <w:shd w:val="clear" w:color="auto" w:fill="auto"/>
        <w:tabs>
          <w:tab w:val="left" w:pos="962"/>
        </w:tabs>
        <w:bidi w:val="0"/>
        <w:spacing w:before="0" w:after="0" w:line="391" w:lineRule="exact"/>
        <w:ind w:left="0" w:right="0" w:firstLine="520"/>
        <w:jc w:val="both"/>
      </w:pPr>
      <w:bookmarkStart w:id="87" w:name="bookmark87"/>
      <w:r>
        <w:rPr>
          <w:color w:val="000000"/>
          <w:spacing w:val="0"/>
          <w:w w:val="100"/>
          <w:position w:val="0"/>
        </w:rPr>
        <w:t>（</w:t>
      </w:r>
      <w:bookmarkEnd w:id="87"/>
      <w:r>
        <w:rPr>
          <w:color w:val="000000"/>
          <w:spacing w:val="0"/>
          <w:w w:val="100"/>
          <w:position w:val="0"/>
        </w:rPr>
        <w:t>1）学生参加创新创业教育类课程学习，包括校级及以上创新创业训练项目（含创新训练项目、创新实践项目、创业训练项目和创业实践项目）、校级及以上各类创新竞赛（含挑战杯竞赛）、创业竞赛活动等等，所获得规定的成果，按照《广东轻工职业技术学院大学生创新创业教育学分管理办法（试行）》进行学分认定和置换，其中，</w:t>
      </w:r>
      <w:r>
        <w:rPr>
          <w:b/>
          <w:bCs/>
          <w:color w:val="000000"/>
          <w:spacing w:val="0"/>
          <w:w w:val="100"/>
          <w:position w:val="0"/>
        </w:rPr>
        <w:t>创业学院学生的学生：①</w:t>
      </w:r>
      <w:r>
        <w:rPr>
          <w:color w:val="000000"/>
          <w:spacing w:val="0"/>
          <w:w w:val="100"/>
          <w:position w:val="0"/>
        </w:rPr>
        <w:t>创新创业方向与学生所学专业方向一致的情况下，专业核心课程学分可以置换（含实训），但必须达到该办法第四条所规定的条件； ②创新创业方向与学生所学专业方向不一致，专业核心课程学分不能置换，可以采用免听不免考方式。</w:t>
      </w:r>
      <w:r>
        <w:rPr>
          <w:b/>
          <w:bCs/>
          <w:color w:val="000000"/>
          <w:spacing w:val="0"/>
          <w:w w:val="100"/>
          <w:position w:val="0"/>
        </w:rPr>
        <w:t>非创业学院学生：</w:t>
      </w:r>
      <w:r>
        <w:rPr>
          <w:color w:val="000000"/>
          <w:spacing w:val="0"/>
          <w:w w:val="100"/>
          <w:position w:val="0"/>
        </w:rPr>
        <w:t>专业核心课程学分不能置换。</w:t>
      </w:r>
    </w:p>
    <w:p>
      <w:pPr>
        <w:pStyle w:val="10"/>
        <w:keepNext w:val="0"/>
        <w:keepLines w:val="0"/>
        <w:widowControl w:val="0"/>
        <w:shd w:val="clear" w:color="auto" w:fill="auto"/>
        <w:tabs>
          <w:tab w:val="left" w:pos="967"/>
        </w:tabs>
        <w:bidi w:val="0"/>
        <w:spacing w:before="0" w:after="0" w:line="391" w:lineRule="exact"/>
        <w:ind w:left="0" w:right="0" w:firstLine="520"/>
        <w:jc w:val="both"/>
      </w:pPr>
      <w:bookmarkStart w:id="88" w:name="bookmark88"/>
      <w:r>
        <w:rPr>
          <w:color w:val="000000"/>
          <w:spacing w:val="0"/>
          <w:w w:val="100"/>
          <w:position w:val="0"/>
        </w:rPr>
        <w:t>（</w:t>
      </w:r>
      <w:bookmarkEnd w:id="88"/>
      <w:r>
        <w:rPr>
          <w:color w:val="000000"/>
          <w:spacing w:val="0"/>
          <w:w w:val="100"/>
          <w:position w:val="0"/>
        </w:rPr>
        <w:t>2）学生自第二学期起，可申请创新创业学院的</w:t>
      </w:r>
      <w:r>
        <w:rPr>
          <w:color w:val="000000"/>
          <w:spacing w:val="0"/>
          <w:w w:val="100"/>
          <w:position w:val="0"/>
          <w:lang w:val="zh-CN" w:eastAsia="zh-CN" w:bidi="zh-CN"/>
        </w:rPr>
        <w:t>“技</w:t>
      </w:r>
      <w:r>
        <w:rPr>
          <w:color w:val="000000"/>
          <w:spacing w:val="0"/>
          <w:w w:val="100"/>
          <w:position w:val="0"/>
        </w:rPr>
        <w:t>术创新类创新创业人才”、</w:t>
      </w:r>
      <w:r>
        <w:rPr>
          <w:color w:val="000000"/>
          <w:spacing w:val="0"/>
          <w:w w:val="100"/>
          <w:position w:val="0"/>
          <w:lang w:val="zh-CN" w:eastAsia="zh-CN" w:bidi="zh-CN"/>
        </w:rPr>
        <w:t>“创</w:t>
      </w:r>
      <w:r>
        <w:rPr>
          <w:color w:val="000000"/>
          <w:spacing w:val="0"/>
          <w:w w:val="100"/>
          <w:position w:val="0"/>
        </w:rPr>
        <w:t>意类创新创业人才”、</w:t>
      </w:r>
      <w:r>
        <w:rPr>
          <w:color w:val="000000"/>
          <w:spacing w:val="0"/>
          <w:w w:val="100"/>
          <w:position w:val="0"/>
          <w:lang w:val="zh-CN" w:eastAsia="zh-CN" w:bidi="zh-CN"/>
        </w:rPr>
        <w:t>“互</w:t>
      </w:r>
      <w:r>
        <w:rPr>
          <w:color w:val="000000"/>
          <w:spacing w:val="0"/>
          <w:w w:val="100"/>
          <w:position w:val="0"/>
        </w:rPr>
        <w:t>联网+创新创业人才”、</w:t>
      </w:r>
      <w:r>
        <w:rPr>
          <w:color w:val="000000"/>
          <w:spacing w:val="0"/>
          <w:w w:val="100"/>
          <w:position w:val="0"/>
          <w:lang w:val="zh-CN" w:eastAsia="zh-CN" w:bidi="zh-CN"/>
        </w:rPr>
        <w:t>“职业</w:t>
      </w:r>
      <w:r>
        <w:rPr>
          <w:color w:val="000000"/>
          <w:spacing w:val="0"/>
          <w:w w:val="100"/>
          <w:position w:val="0"/>
        </w:rPr>
        <w:t>经理人人才”等辅修专业，申请学习的学生需满足学业排名在班级前50%，经二级学院审核推荐、指导教师面试合格，具体修读计划需参照创新创业类辅修专业人才培养方案。</w:t>
      </w:r>
    </w:p>
    <w:p>
      <w:pPr>
        <w:pStyle w:val="10"/>
        <w:keepNext w:val="0"/>
        <w:keepLines w:val="0"/>
        <w:widowControl w:val="0"/>
        <w:numPr>
          <w:ilvl w:val="0"/>
          <w:numId w:val="0"/>
        </w:numPr>
        <w:shd w:val="clear" w:color="auto" w:fill="auto"/>
        <w:bidi w:val="0"/>
        <w:spacing w:before="0" w:after="0" w:line="391" w:lineRule="exact"/>
        <w:ind w:left="520" w:leftChars="0" w:right="0" w:rightChars="0"/>
        <w:jc w:val="both"/>
      </w:pPr>
      <w:bookmarkStart w:id="89" w:name="bookmark89"/>
      <w:bookmarkEnd w:id="89"/>
      <w:r>
        <w:rPr>
          <w:rFonts w:hint="eastAsia"/>
          <w:color w:val="000000"/>
          <w:spacing w:val="0"/>
          <w:w w:val="100"/>
          <w:position w:val="0"/>
          <w:lang w:val="en-US" w:eastAsia="zh-CN"/>
        </w:rPr>
        <w:t>4.</w:t>
      </w:r>
      <w:r>
        <w:rPr>
          <w:color w:val="000000"/>
          <w:spacing w:val="0"/>
          <w:w w:val="100"/>
          <w:position w:val="0"/>
        </w:rPr>
        <w:t>全国自考本科课程与高职课程的学分置换：</w:t>
      </w:r>
    </w:p>
    <w:p>
      <w:pPr>
        <w:pStyle w:val="10"/>
        <w:keepNext w:val="0"/>
        <w:keepLines w:val="0"/>
        <w:widowControl w:val="0"/>
        <w:shd w:val="clear" w:color="auto" w:fill="auto"/>
        <w:bidi w:val="0"/>
        <w:spacing w:before="0" w:after="160" w:line="391" w:lineRule="exact"/>
        <w:ind w:left="0" w:right="0" w:firstLine="520"/>
        <w:jc w:val="both"/>
      </w:pPr>
      <w:r>
        <w:rPr>
          <w:color w:val="000000"/>
          <w:spacing w:val="0"/>
          <w:w w:val="100"/>
          <w:position w:val="0"/>
        </w:rPr>
        <w:t>为促进高职教育与本科教育相互衔接，体现高本课程学分互认互通，满足学生多样化、多层次、个性化的终身学习需求，学生获得的高本衔接课程学分，可参照《广东轻工职业技术学院全国自学考试高本衔接课程学分置换管理办法（试行）》进行置换。</w:t>
      </w:r>
    </w:p>
    <w:p>
      <w:pPr>
        <w:pStyle w:val="10"/>
        <w:keepNext w:val="0"/>
        <w:keepLines w:val="0"/>
        <w:widowControl w:val="0"/>
        <w:numPr>
          <w:ilvl w:val="0"/>
          <w:numId w:val="0"/>
        </w:numPr>
        <w:shd w:val="clear" w:color="auto" w:fill="auto"/>
        <w:bidi w:val="0"/>
        <w:spacing w:before="0" w:after="160" w:line="240" w:lineRule="auto"/>
        <w:ind w:left="520" w:leftChars="0" w:right="0" w:rightChars="0"/>
        <w:jc w:val="both"/>
      </w:pPr>
      <w:bookmarkStart w:id="90" w:name="bookmark90"/>
      <w:bookmarkEnd w:id="90"/>
      <w:r>
        <w:rPr>
          <w:rFonts w:hint="eastAsia"/>
          <w:color w:val="000000"/>
          <w:spacing w:val="0"/>
          <w:w w:val="100"/>
          <w:position w:val="0"/>
          <w:lang w:val="en-US" w:eastAsia="zh-CN"/>
        </w:rPr>
        <w:t>5.</w:t>
      </w:r>
      <w:r>
        <w:rPr>
          <w:color w:val="000000"/>
          <w:spacing w:val="0"/>
          <w:w w:val="100"/>
          <w:position w:val="0"/>
        </w:rPr>
        <w:t>专业的每个学生可选择获得以下选修课程学分：</w:t>
      </w:r>
    </w:p>
    <w:p>
      <w:pPr>
        <w:pStyle w:val="10"/>
        <w:keepNext w:val="0"/>
        <w:keepLines w:val="0"/>
        <w:widowControl w:val="0"/>
        <w:shd w:val="clear" w:color="auto" w:fill="auto"/>
        <w:bidi w:val="0"/>
        <w:spacing w:before="0" w:after="0" w:line="240" w:lineRule="auto"/>
        <w:ind w:left="0" w:right="0" w:firstLine="520"/>
        <w:jc w:val="both"/>
        <w:sectPr>
          <w:footerReference r:id="rId5" w:type="default"/>
          <w:footerReference r:id="rId6" w:type="even"/>
          <w:footnotePr>
            <w:numFmt w:val="decimal"/>
          </w:footnotePr>
          <w:pgSz w:w="11900" w:h="16840"/>
          <w:pgMar w:top="1312" w:right="1016" w:bottom="1369" w:left="1073" w:header="0" w:footer="3" w:gutter="0"/>
          <w:pgNumType w:start="80"/>
          <w:cols w:space="720" w:num="1"/>
          <w:rtlGutter w:val="0"/>
          <w:docGrid w:linePitch="360" w:charSpace="0"/>
        </w:sectPr>
      </w:pPr>
      <w:r>
        <w:rPr>
          <w:color w:val="000000"/>
          <w:spacing w:val="0"/>
          <w:w w:val="100"/>
          <w:position w:val="0"/>
        </w:rPr>
        <w:t xml:space="preserve">（1）学生获得由教育部组织的职业核心课程类的相关证书，可认定为职业核心能力相应选修课 </w:t>
      </w:r>
    </w:p>
    <w:p>
      <w:pPr>
        <w:pStyle w:val="10"/>
        <w:keepNext w:val="0"/>
        <w:keepLines w:val="0"/>
        <w:widowControl w:val="0"/>
        <w:shd w:val="clear" w:color="auto" w:fill="auto"/>
        <w:bidi w:val="0"/>
        <w:spacing w:before="0" w:after="0" w:line="240" w:lineRule="auto"/>
        <w:ind w:left="0" w:right="0" w:firstLine="0"/>
        <w:jc w:val="both"/>
      </w:pPr>
      <w:r>
        <w:rPr>
          <w:color w:val="000000"/>
          <w:spacing w:val="0"/>
          <w:w w:val="100"/>
          <w:position w:val="0"/>
        </w:rPr>
        <w:t>程学分和成绩。</w:t>
      </w:r>
    </w:p>
    <w:p>
      <w:pPr>
        <w:pStyle w:val="10"/>
        <w:keepNext w:val="0"/>
        <w:keepLines w:val="0"/>
        <w:widowControl w:val="0"/>
        <w:shd w:val="clear" w:color="auto" w:fill="auto"/>
        <w:bidi w:val="0"/>
        <w:spacing w:before="0" w:after="0" w:line="392" w:lineRule="exact"/>
        <w:ind w:left="0" w:right="0" w:firstLine="540"/>
        <w:jc w:val="both"/>
      </w:pPr>
      <w:r>
        <w:rPr>
          <w:color w:val="000000"/>
          <w:spacing w:val="0"/>
          <w:w w:val="100"/>
          <w:position w:val="0"/>
        </w:rPr>
        <w:t>（2）为促进青少年身心健康、体魄强健，以赛促学，学生参加体育类比赛取得省级三等奖以上优异成绩的可以替代公共选修课学分，一个奖项计1学分，最多不超过3学分。</w:t>
      </w:r>
    </w:p>
    <w:p>
      <w:pPr>
        <w:pStyle w:val="10"/>
        <w:keepNext w:val="0"/>
        <w:keepLines w:val="0"/>
        <w:widowControl w:val="0"/>
        <w:numPr>
          <w:ilvl w:val="0"/>
          <w:numId w:val="0"/>
        </w:numPr>
        <w:shd w:val="clear" w:color="auto" w:fill="auto"/>
        <w:tabs>
          <w:tab w:val="left" w:pos="874"/>
        </w:tabs>
        <w:bidi w:val="0"/>
        <w:spacing w:before="0" w:after="0" w:line="392" w:lineRule="exact"/>
        <w:ind w:left="540" w:leftChars="0" w:right="0" w:rightChars="0"/>
        <w:jc w:val="both"/>
      </w:pPr>
      <w:bookmarkStart w:id="91" w:name="bookmark91"/>
      <w:bookmarkEnd w:id="91"/>
      <w:r>
        <w:rPr>
          <w:rFonts w:hint="eastAsia"/>
          <w:color w:val="000000"/>
          <w:spacing w:val="0"/>
          <w:w w:val="100"/>
          <w:position w:val="0"/>
          <w:lang w:val="en-US" w:eastAsia="zh-CN"/>
        </w:rPr>
        <w:t>6.</w:t>
      </w:r>
      <w:r>
        <w:rPr>
          <w:color w:val="000000"/>
          <w:spacing w:val="0"/>
          <w:w w:val="100"/>
          <w:position w:val="0"/>
        </w:rPr>
        <w:t>各类技能竞赛训练课程要求：</w:t>
      </w:r>
    </w:p>
    <w:p>
      <w:pPr>
        <w:pStyle w:val="10"/>
        <w:keepNext w:val="0"/>
        <w:keepLines w:val="0"/>
        <w:widowControl w:val="0"/>
        <w:shd w:val="clear" w:color="auto" w:fill="auto"/>
        <w:tabs>
          <w:tab w:val="left" w:pos="1021"/>
        </w:tabs>
        <w:bidi w:val="0"/>
        <w:spacing w:before="0" w:after="0" w:line="392" w:lineRule="exact"/>
        <w:ind w:left="0" w:right="0" w:firstLine="540"/>
        <w:jc w:val="both"/>
      </w:pPr>
      <w:bookmarkStart w:id="92" w:name="bookmark92"/>
      <w:r>
        <w:rPr>
          <w:color w:val="000000"/>
          <w:spacing w:val="0"/>
          <w:w w:val="100"/>
          <w:position w:val="0"/>
        </w:rPr>
        <w:t>（</w:t>
      </w:r>
      <w:bookmarkEnd w:id="92"/>
      <w:r>
        <w:rPr>
          <w:color w:val="000000"/>
          <w:spacing w:val="0"/>
          <w:w w:val="100"/>
          <w:position w:val="0"/>
        </w:rPr>
        <w:t>1）各专业（群）要根据国内、国际技能竞赛标准制定专业（群）技能训练大纲，融入相应课程教学标准；</w:t>
      </w:r>
    </w:p>
    <w:p>
      <w:pPr>
        <w:pStyle w:val="10"/>
        <w:keepNext w:val="0"/>
        <w:keepLines w:val="0"/>
        <w:widowControl w:val="0"/>
        <w:shd w:val="clear" w:color="auto" w:fill="auto"/>
        <w:tabs>
          <w:tab w:val="left" w:pos="1016"/>
        </w:tabs>
        <w:bidi w:val="0"/>
        <w:spacing w:before="0" w:after="0" w:line="392" w:lineRule="exact"/>
        <w:ind w:left="0" w:right="0" w:firstLine="540"/>
        <w:jc w:val="both"/>
      </w:pPr>
      <w:bookmarkStart w:id="93" w:name="bookmark93"/>
      <w:r>
        <w:rPr>
          <w:color w:val="000000"/>
          <w:spacing w:val="0"/>
          <w:w w:val="100"/>
          <w:position w:val="0"/>
        </w:rPr>
        <w:t>（</w:t>
      </w:r>
      <w:bookmarkEnd w:id="93"/>
      <w:r>
        <w:rPr>
          <w:color w:val="000000"/>
          <w:spacing w:val="0"/>
          <w:w w:val="100"/>
          <w:position w:val="0"/>
        </w:rPr>
        <w:t>2）学生参加省、国家、国际等教育主管部门及行指委（教指委）组织的各类技能大赛获得奖项的，可参照学生技能竞赛学分置换相关办法进行学分置换。</w:t>
      </w:r>
    </w:p>
    <w:p>
      <w:pPr>
        <w:pStyle w:val="10"/>
        <w:keepNext w:val="0"/>
        <w:keepLines w:val="0"/>
        <w:widowControl w:val="0"/>
        <w:numPr>
          <w:ilvl w:val="0"/>
          <w:numId w:val="0"/>
        </w:numPr>
        <w:shd w:val="clear" w:color="auto" w:fill="auto"/>
        <w:tabs>
          <w:tab w:val="left" w:pos="874"/>
        </w:tabs>
        <w:bidi w:val="0"/>
        <w:spacing w:before="0" w:after="0" w:line="392" w:lineRule="exact"/>
        <w:ind w:left="540" w:leftChars="0" w:right="0" w:rightChars="0"/>
        <w:jc w:val="both"/>
      </w:pPr>
      <w:bookmarkStart w:id="94" w:name="bookmark94"/>
      <w:bookmarkEnd w:id="94"/>
      <w:r>
        <w:rPr>
          <w:rFonts w:hint="eastAsia"/>
          <w:color w:val="000000"/>
          <w:spacing w:val="0"/>
          <w:w w:val="100"/>
          <w:position w:val="0"/>
          <w:lang w:val="en-US" w:eastAsia="zh-CN"/>
        </w:rPr>
        <w:t>7.</w:t>
      </w:r>
      <w:r>
        <w:rPr>
          <w:color w:val="000000"/>
          <w:spacing w:val="0"/>
          <w:w w:val="100"/>
          <w:position w:val="0"/>
        </w:rPr>
        <w:t>“德智体美劳''大素质教育要求</w:t>
      </w:r>
    </w:p>
    <w:p>
      <w:pPr>
        <w:pStyle w:val="10"/>
        <w:keepNext w:val="0"/>
        <w:keepLines w:val="0"/>
        <w:widowControl w:val="0"/>
        <w:shd w:val="clear" w:color="auto" w:fill="auto"/>
        <w:bidi w:val="0"/>
        <w:spacing w:before="0" w:after="220" w:line="392" w:lineRule="exact"/>
        <w:ind w:left="0" w:right="0" w:firstLine="540"/>
        <w:jc w:val="both"/>
      </w:pPr>
      <w:r>
        <w:rPr>
          <w:color w:val="000000"/>
          <w:spacing w:val="0"/>
          <w:w w:val="100"/>
          <w:position w:val="0"/>
        </w:rPr>
        <w:t>为促进学生德智体美劳全面发展，根据</w:t>
      </w:r>
      <w:r>
        <w:rPr>
          <w:color w:val="000000"/>
          <w:spacing w:val="0"/>
          <w:w w:val="100"/>
          <w:position w:val="0"/>
          <w:lang w:val="zh-CN" w:eastAsia="zh-CN" w:bidi="zh-CN"/>
        </w:rPr>
        <w:t>“广东</w:t>
      </w:r>
      <w:r>
        <w:rPr>
          <w:color w:val="000000"/>
          <w:spacing w:val="0"/>
          <w:w w:val="100"/>
          <w:position w:val="0"/>
        </w:rPr>
        <w:t>轻工职业技术学院学生综合测评管理办法（2019 年修订）”要求，学生在校期间需参加第一课堂学习成绩和参与第二课堂各类综合素质活动，通过学 校《德智体美劳大素质教育测评体系》综合评价，成绩合格（60分及以上）准予毕业，并纳入人才培 养方案毕业条件。</w:t>
      </w:r>
    </w:p>
    <w:p>
      <w:pPr>
        <w:pStyle w:val="7"/>
        <w:keepNext/>
        <w:keepLines/>
        <w:widowControl w:val="0"/>
        <w:shd w:val="clear" w:color="auto" w:fill="auto"/>
        <w:bidi w:val="0"/>
        <w:spacing w:before="0" w:after="140" w:line="240" w:lineRule="auto"/>
        <w:ind w:left="0" w:right="0" w:firstLine="520"/>
        <w:jc w:val="left"/>
      </w:pPr>
      <w:bookmarkStart w:id="95" w:name="bookmark97"/>
      <w:bookmarkStart w:id="96" w:name="bookmark96"/>
      <w:bookmarkStart w:id="97" w:name="bookmark95"/>
      <w:bookmarkStart w:id="98" w:name="bookmark98"/>
      <w:r>
        <w:rPr>
          <w:color w:val="000000"/>
          <w:spacing w:val="0"/>
          <w:w w:val="100"/>
          <w:position w:val="0"/>
        </w:rPr>
        <w:t>六</w:t>
      </w:r>
      <w:bookmarkEnd w:id="95"/>
      <w:r>
        <w:rPr>
          <w:color w:val="000000"/>
          <w:spacing w:val="0"/>
          <w:w w:val="100"/>
          <w:position w:val="0"/>
        </w:rPr>
        <w:t>、典型工作任务与职业能力分析（五年）</w:t>
      </w:r>
      <w:bookmarkEnd w:id="96"/>
      <w:bookmarkEnd w:id="97"/>
      <w:bookmarkEnd w:id="98"/>
    </w:p>
    <w:tbl>
      <w:tblPr>
        <w:tblStyle w:val="3"/>
        <w:tblW w:w="0" w:type="auto"/>
        <w:jc w:val="center"/>
        <w:tblLayout w:type="fixed"/>
        <w:tblCellMar>
          <w:top w:w="0" w:type="dxa"/>
          <w:left w:w="10" w:type="dxa"/>
          <w:bottom w:w="0" w:type="dxa"/>
          <w:right w:w="10" w:type="dxa"/>
        </w:tblCellMar>
      </w:tblPr>
      <w:tblGrid>
        <w:gridCol w:w="1522"/>
        <w:gridCol w:w="1469"/>
        <w:gridCol w:w="2208"/>
        <w:gridCol w:w="2026"/>
        <w:gridCol w:w="1872"/>
      </w:tblGrid>
      <w:tr>
        <w:tblPrEx>
          <w:tblCellMar>
            <w:top w:w="0" w:type="dxa"/>
            <w:left w:w="10" w:type="dxa"/>
            <w:bottom w:w="0" w:type="dxa"/>
            <w:right w:w="10" w:type="dxa"/>
          </w:tblCellMar>
        </w:tblPrEx>
        <w:trPr>
          <w:trHeight w:val="408"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jc w:val="left"/>
              <w:rPr>
                <w:sz w:val="18"/>
                <w:szCs w:val="18"/>
              </w:rPr>
            </w:pPr>
            <w:r>
              <w:rPr>
                <w:b/>
                <w:bCs/>
                <w:color w:val="000000"/>
                <w:spacing w:val="0"/>
                <w:w w:val="100"/>
                <w:position w:val="0"/>
                <w:sz w:val="18"/>
                <w:szCs w:val="18"/>
              </w:rPr>
              <w:t>任务领域</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rPr>
              <w:t>工作任务</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rPr>
              <w:t>职业能力</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rPr>
              <w:t>对接课程</w:t>
            </w:r>
          </w:p>
        </w:tc>
        <w:tc>
          <w:tcPr>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both"/>
              <w:rPr>
                <w:sz w:val="18"/>
                <w:szCs w:val="18"/>
              </w:rPr>
            </w:pPr>
            <w:r>
              <w:rPr>
                <w:b/>
                <w:bCs/>
                <w:color w:val="000000"/>
                <w:spacing w:val="0"/>
                <w:w w:val="100"/>
                <w:position w:val="0"/>
                <w:sz w:val="18"/>
                <w:szCs w:val="18"/>
              </w:rPr>
              <w:t>主要教学内容及要求</w:t>
            </w:r>
          </w:p>
        </w:tc>
      </w:tr>
      <w:tr>
        <w:tblPrEx>
          <w:tblCellMar>
            <w:top w:w="0" w:type="dxa"/>
            <w:left w:w="10" w:type="dxa"/>
            <w:bottom w:w="0" w:type="dxa"/>
            <w:right w:w="10" w:type="dxa"/>
          </w:tblCellMar>
        </w:tblPrEx>
        <w:trPr>
          <w:trHeight w:val="1258" w:hRule="exact"/>
          <w:jc w:val="center"/>
        </w:trPr>
        <w:tc>
          <w:tcPr>
            <w:vMerge w:val="restart"/>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jc w:val="left"/>
              <w:rPr>
                <w:sz w:val="18"/>
                <w:szCs w:val="18"/>
              </w:rPr>
            </w:pPr>
            <w:r>
              <w:rPr>
                <w:color w:val="000000"/>
                <w:spacing w:val="0"/>
                <w:w w:val="100"/>
                <w:position w:val="0"/>
                <w:sz w:val="18"/>
                <w:szCs w:val="18"/>
              </w:rPr>
              <w:t>机电维修</w:t>
            </w:r>
          </w:p>
        </w:tc>
        <w:tc>
          <w:tcPr>
            <w:tcBorders>
              <w:top w:val="single" w:color="auto" w:sz="4" w:space="0"/>
              <w:left w:val="single" w:color="auto" w:sz="4" w:space="0"/>
            </w:tcBorders>
            <w:shd w:val="clear" w:color="auto" w:fill="FFFFFF"/>
            <w:vAlign w:val="top"/>
          </w:tcPr>
          <w:p>
            <w:pPr>
              <w:pStyle w:val="11"/>
              <w:keepNext w:val="0"/>
              <w:keepLines w:val="0"/>
              <w:widowControl w:val="0"/>
              <w:shd w:val="clear" w:color="auto" w:fill="auto"/>
              <w:bidi w:val="0"/>
              <w:spacing w:before="0" w:after="100" w:line="240" w:lineRule="auto"/>
              <w:ind w:left="0" w:right="0" w:firstLine="0"/>
              <w:jc w:val="left"/>
              <w:rPr>
                <w:sz w:val="18"/>
                <w:szCs w:val="18"/>
              </w:rPr>
            </w:pPr>
            <w:r>
              <w:rPr>
                <w:color w:val="000000"/>
                <w:spacing w:val="0"/>
                <w:w w:val="100"/>
                <w:position w:val="0"/>
                <w:sz w:val="18"/>
                <w:szCs w:val="18"/>
                <w:lang w:val="en-US" w:eastAsia="en-US" w:bidi="en-US"/>
              </w:rPr>
              <w:t>1-1</w:t>
            </w:r>
            <w:r>
              <w:rPr>
                <w:color w:val="000000"/>
                <w:spacing w:val="0"/>
                <w:w w:val="100"/>
                <w:position w:val="0"/>
                <w:sz w:val="18"/>
                <w:szCs w:val="18"/>
              </w:rPr>
              <w:t>汽车各部</w:t>
            </w:r>
          </w:p>
          <w:p>
            <w:pPr>
              <w:pStyle w:val="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件的机电维修</w:t>
            </w:r>
          </w:p>
        </w:tc>
        <w:tc>
          <w:tcPr>
            <w:tcBorders>
              <w:top w:val="single" w:color="auto" w:sz="4" w:space="0"/>
              <w:left w:val="single" w:color="auto" w:sz="4" w:space="0"/>
            </w:tcBorders>
            <w:shd w:val="clear" w:color="auto" w:fill="FFFFFF"/>
            <w:vAlign w:val="bottom"/>
          </w:tcPr>
          <w:p>
            <w:pPr>
              <w:pStyle w:val="11"/>
              <w:keepNext w:val="0"/>
              <w:keepLines w:val="0"/>
              <w:widowControl w:val="0"/>
              <w:shd w:val="clear" w:color="auto" w:fill="auto"/>
              <w:bidi w:val="0"/>
              <w:spacing w:before="0" w:after="0" w:line="312" w:lineRule="exact"/>
              <w:ind w:left="0" w:right="0" w:firstLine="0"/>
              <w:jc w:val="both"/>
              <w:rPr>
                <w:sz w:val="18"/>
                <w:szCs w:val="18"/>
              </w:rPr>
            </w:pPr>
            <w:r>
              <w:rPr>
                <w:color w:val="000000"/>
                <w:spacing w:val="0"/>
                <w:w w:val="100"/>
                <w:position w:val="0"/>
                <w:sz w:val="18"/>
                <w:szCs w:val="18"/>
                <w:lang w:val="en-US" w:eastAsia="en-US" w:bidi="en-US"/>
              </w:rPr>
              <w:t>1-1-1</w:t>
            </w:r>
            <w:r>
              <w:rPr>
                <w:color w:val="000000"/>
                <w:spacing w:val="0"/>
                <w:w w:val="100"/>
                <w:position w:val="0"/>
                <w:sz w:val="18"/>
                <w:szCs w:val="18"/>
              </w:rPr>
              <w:t>能按汽车维修技术规范进行操作</w:t>
            </w:r>
          </w:p>
          <w:p>
            <w:pPr>
              <w:pStyle w:val="11"/>
              <w:keepNext w:val="0"/>
              <w:keepLines w:val="0"/>
              <w:widowControl w:val="0"/>
              <w:shd w:val="clear" w:color="auto" w:fill="auto"/>
              <w:bidi w:val="0"/>
              <w:spacing w:before="0" w:after="0" w:line="326" w:lineRule="exact"/>
              <w:ind w:left="0" w:right="0" w:firstLine="0"/>
              <w:jc w:val="both"/>
              <w:rPr>
                <w:sz w:val="18"/>
                <w:szCs w:val="18"/>
              </w:rPr>
            </w:pPr>
            <w:r>
              <w:rPr>
                <w:color w:val="000000"/>
                <w:spacing w:val="0"/>
                <w:w w:val="100"/>
                <w:position w:val="0"/>
                <w:sz w:val="18"/>
                <w:szCs w:val="18"/>
                <w:lang w:val="en-US" w:eastAsia="en-US" w:bidi="en-US"/>
              </w:rPr>
              <w:t>1-1-2</w:t>
            </w:r>
            <w:r>
              <w:rPr>
                <w:color w:val="000000"/>
                <w:spacing w:val="0"/>
                <w:w w:val="100"/>
                <w:position w:val="0"/>
                <w:sz w:val="18"/>
                <w:szCs w:val="18"/>
              </w:rPr>
              <w:t>能对所修主要车型的常见故障进行维修</w:t>
            </w:r>
          </w:p>
        </w:tc>
        <w:tc>
          <w:tcPr>
            <w:vMerge w:val="restart"/>
            <w:tcBorders>
              <w:top w:val="single" w:color="auto" w:sz="4" w:space="0"/>
              <w:left w:val="single" w:color="auto" w:sz="4" w:space="0"/>
            </w:tcBorders>
            <w:shd w:val="clear" w:color="auto" w:fill="FFFFFF"/>
            <w:vAlign w:val="top"/>
          </w:tcPr>
          <w:p>
            <w:pPr>
              <w:pStyle w:val="11"/>
              <w:keepNext w:val="0"/>
              <w:keepLines w:val="0"/>
              <w:widowControl w:val="0"/>
              <w:shd w:val="clear" w:color="auto" w:fill="auto"/>
              <w:bidi w:val="0"/>
              <w:spacing w:before="0" w:after="0" w:line="313" w:lineRule="exact"/>
              <w:ind w:left="0" w:right="0" w:firstLine="0"/>
              <w:jc w:val="both"/>
              <w:rPr>
                <w:sz w:val="18"/>
                <w:szCs w:val="18"/>
              </w:rPr>
            </w:pPr>
            <w:r>
              <w:rPr>
                <w:color w:val="000000"/>
                <w:spacing w:val="0"/>
                <w:w w:val="100"/>
                <w:position w:val="0"/>
                <w:sz w:val="18"/>
                <w:szCs w:val="18"/>
              </w:rPr>
              <w:t>发动机原理与汽车理论、发动机电控技术、 车身与底盘电控技术、汽车空调、汽车检测与故障诊断、等</w:t>
            </w:r>
          </w:p>
        </w:tc>
        <w:tc>
          <w:tcPr>
            <w:vMerge w:val="restart"/>
            <w:tcBorders>
              <w:top w:val="single" w:color="auto" w:sz="4" w:space="0"/>
              <w:left w:val="single" w:color="auto" w:sz="4" w:space="0"/>
              <w:right w:val="single" w:color="auto" w:sz="4" w:space="0"/>
            </w:tcBorders>
            <w:shd w:val="clear" w:color="auto" w:fill="FFFFFF"/>
            <w:vAlign w:val="bottom"/>
          </w:tcPr>
          <w:p>
            <w:pPr>
              <w:pStyle w:val="11"/>
              <w:keepNext w:val="0"/>
              <w:keepLines w:val="0"/>
              <w:widowControl w:val="0"/>
              <w:shd w:val="clear" w:color="auto" w:fill="auto"/>
              <w:bidi w:val="0"/>
              <w:spacing w:before="0" w:after="0" w:line="315" w:lineRule="exact"/>
              <w:ind w:left="0" w:right="0" w:firstLine="0"/>
              <w:jc w:val="both"/>
              <w:rPr>
                <w:sz w:val="18"/>
                <w:szCs w:val="18"/>
              </w:rPr>
            </w:pPr>
            <w:r>
              <w:rPr>
                <w:color w:val="000000"/>
                <w:spacing w:val="0"/>
                <w:w w:val="100"/>
                <w:position w:val="0"/>
                <w:sz w:val="18"/>
                <w:szCs w:val="18"/>
              </w:rPr>
              <w:t>发动机原理与汽车理 论、发动机电控技术、 车身与底盘电控技 术、汽车空调、汽车检测与故障诊断、等， 按项目模块化一体化 教学</w:t>
            </w:r>
          </w:p>
        </w:tc>
      </w:tr>
      <w:tr>
        <w:tblPrEx>
          <w:tblCellMar>
            <w:top w:w="0" w:type="dxa"/>
            <w:left w:w="10" w:type="dxa"/>
            <w:bottom w:w="0" w:type="dxa"/>
            <w:right w:w="10" w:type="dxa"/>
          </w:tblCellMar>
        </w:tblPrEx>
        <w:trPr>
          <w:trHeight w:val="936"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top"/>
          </w:tcPr>
          <w:p>
            <w:pPr>
              <w:pStyle w:val="11"/>
              <w:keepNext w:val="0"/>
              <w:keepLines w:val="0"/>
              <w:widowControl w:val="0"/>
              <w:shd w:val="clear" w:color="auto" w:fill="auto"/>
              <w:bidi w:val="0"/>
              <w:spacing w:before="0" w:after="0" w:line="326" w:lineRule="exact"/>
              <w:ind w:left="0" w:right="0" w:firstLine="0"/>
              <w:jc w:val="left"/>
              <w:rPr>
                <w:sz w:val="18"/>
                <w:szCs w:val="18"/>
              </w:rPr>
            </w:pPr>
            <w:r>
              <w:rPr>
                <w:color w:val="000000"/>
                <w:spacing w:val="0"/>
                <w:w w:val="100"/>
                <w:position w:val="0"/>
                <w:sz w:val="18"/>
                <w:szCs w:val="18"/>
                <w:lang w:val="en-US" w:eastAsia="en-US" w:bidi="en-US"/>
              </w:rPr>
              <w:t>2-2</w:t>
            </w:r>
            <w:r>
              <w:rPr>
                <w:color w:val="000000"/>
                <w:spacing w:val="0"/>
                <w:w w:val="100"/>
                <w:position w:val="0"/>
                <w:sz w:val="18"/>
                <w:szCs w:val="18"/>
              </w:rPr>
              <w:t>汽车维修的质量检验</w:t>
            </w:r>
          </w:p>
        </w:tc>
        <w:tc>
          <w:tcPr>
            <w:tcBorders>
              <w:top w:val="single" w:color="auto" w:sz="4" w:space="0"/>
              <w:left w:val="single" w:color="auto" w:sz="4" w:space="0"/>
            </w:tcBorders>
            <w:shd w:val="clear" w:color="auto" w:fill="FFFFFF"/>
            <w:vAlign w:val="top"/>
          </w:tcPr>
          <w:p>
            <w:pPr>
              <w:pStyle w:val="11"/>
              <w:keepNext w:val="0"/>
              <w:keepLines w:val="0"/>
              <w:widowControl w:val="0"/>
              <w:shd w:val="clear" w:color="auto" w:fill="auto"/>
              <w:bidi w:val="0"/>
              <w:spacing w:before="0" w:after="0" w:line="326" w:lineRule="exact"/>
              <w:ind w:left="0" w:right="0" w:firstLine="0"/>
              <w:jc w:val="both"/>
              <w:rPr>
                <w:sz w:val="18"/>
                <w:szCs w:val="18"/>
              </w:rPr>
            </w:pPr>
            <w:r>
              <w:rPr>
                <w:color w:val="000000"/>
                <w:spacing w:val="0"/>
                <w:w w:val="100"/>
                <w:position w:val="0"/>
                <w:sz w:val="18"/>
                <w:szCs w:val="18"/>
              </w:rPr>
              <w:t>1-2-1 能按汽车维修的质 量检验技术规范进行自检</w:t>
            </w:r>
          </w:p>
        </w:tc>
        <w:tc>
          <w:tcPr>
            <w:vMerge w:val="continue"/>
            <w:tcBorders>
              <w:left w:val="single" w:color="auto" w:sz="4" w:space="0"/>
            </w:tcBorders>
            <w:shd w:val="clear" w:color="auto" w:fill="FFFFFF"/>
            <w:vAlign w:val="top"/>
          </w:tcPr>
          <w:p/>
        </w:tc>
        <w:tc>
          <w:tcPr>
            <w:vMerge w:val="continue"/>
            <w:tcBorders>
              <w:left w:val="single" w:color="auto" w:sz="4" w:space="0"/>
              <w:right w:val="single" w:color="auto" w:sz="4" w:space="0"/>
            </w:tcBorders>
            <w:shd w:val="clear" w:color="auto" w:fill="FFFFFF"/>
            <w:vAlign w:val="bottom"/>
          </w:tcPr>
          <w:p/>
        </w:tc>
      </w:tr>
      <w:tr>
        <w:tblPrEx>
          <w:tblCellMar>
            <w:top w:w="0" w:type="dxa"/>
            <w:left w:w="10" w:type="dxa"/>
            <w:bottom w:w="0" w:type="dxa"/>
            <w:right w:w="10" w:type="dxa"/>
          </w:tblCellMar>
        </w:tblPrEx>
        <w:trPr>
          <w:trHeight w:val="634" w:hRule="exact"/>
          <w:jc w:val="center"/>
        </w:trPr>
        <w:tc>
          <w:tcPr>
            <w:vMerge w:val="restart"/>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jc w:val="left"/>
              <w:rPr>
                <w:sz w:val="18"/>
                <w:szCs w:val="18"/>
              </w:rPr>
            </w:pPr>
            <w:r>
              <w:rPr>
                <w:color w:val="000000"/>
                <w:spacing w:val="0"/>
                <w:w w:val="100"/>
                <w:position w:val="0"/>
                <w:sz w:val="18"/>
                <w:szCs w:val="18"/>
              </w:rPr>
              <w:t>业务接待</w:t>
            </w:r>
          </w:p>
        </w:tc>
        <w:tc>
          <w:tcPr>
            <w:tcBorders>
              <w:top w:val="single" w:color="auto" w:sz="4" w:space="0"/>
              <w:left w:val="single" w:color="auto" w:sz="4" w:space="0"/>
            </w:tcBorders>
            <w:shd w:val="clear" w:color="auto" w:fill="FFFFFF"/>
            <w:vAlign w:val="bottom"/>
          </w:tcPr>
          <w:p>
            <w:pPr>
              <w:pStyle w:val="11"/>
              <w:keepNext w:val="0"/>
              <w:keepLines w:val="0"/>
              <w:widowControl w:val="0"/>
              <w:shd w:val="clear" w:color="auto" w:fill="auto"/>
              <w:bidi w:val="0"/>
              <w:spacing w:before="0" w:after="0" w:line="336" w:lineRule="exact"/>
              <w:ind w:left="0" w:right="0" w:firstLine="0"/>
              <w:jc w:val="left"/>
              <w:rPr>
                <w:sz w:val="18"/>
                <w:szCs w:val="18"/>
              </w:rPr>
            </w:pPr>
            <w:r>
              <w:rPr>
                <w:color w:val="000000"/>
                <w:spacing w:val="0"/>
                <w:w w:val="100"/>
                <w:position w:val="0"/>
                <w:sz w:val="18"/>
                <w:szCs w:val="18"/>
                <w:lang w:val="en-US" w:eastAsia="en-US" w:bidi="en-US"/>
              </w:rPr>
              <w:t>2-1</w:t>
            </w:r>
            <w:r>
              <w:rPr>
                <w:color w:val="000000"/>
                <w:spacing w:val="0"/>
                <w:w w:val="100"/>
                <w:position w:val="0"/>
                <w:sz w:val="18"/>
                <w:szCs w:val="18"/>
              </w:rPr>
              <w:t>维修业务接待</w:t>
            </w:r>
          </w:p>
        </w:tc>
        <w:tc>
          <w:tcPr>
            <w:tcBorders>
              <w:top w:val="single" w:color="auto" w:sz="4" w:space="0"/>
              <w:left w:val="single" w:color="auto" w:sz="4" w:space="0"/>
            </w:tcBorders>
            <w:shd w:val="clear" w:color="auto" w:fill="FFFFFF"/>
            <w:vAlign w:val="bottom"/>
          </w:tcPr>
          <w:p>
            <w:pPr>
              <w:pStyle w:val="11"/>
              <w:keepNext w:val="0"/>
              <w:keepLines w:val="0"/>
              <w:widowControl w:val="0"/>
              <w:shd w:val="clear" w:color="auto" w:fill="auto"/>
              <w:bidi w:val="0"/>
              <w:spacing w:before="0" w:after="0" w:line="317" w:lineRule="exact"/>
              <w:ind w:left="0" w:right="0" w:firstLine="0"/>
              <w:jc w:val="both"/>
              <w:rPr>
                <w:sz w:val="18"/>
                <w:szCs w:val="18"/>
              </w:rPr>
            </w:pPr>
            <w:r>
              <w:rPr>
                <w:color w:val="000000"/>
                <w:spacing w:val="0"/>
                <w:w w:val="100"/>
                <w:position w:val="0"/>
                <w:sz w:val="18"/>
                <w:szCs w:val="18"/>
                <w:lang w:val="en-US" w:eastAsia="en-US" w:bidi="en-US"/>
              </w:rPr>
              <w:t>2-1-1</w:t>
            </w:r>
            <w:r>
              <w:rPr>
                <w:color w:val="000000"/>
                <w:spacing w:val="0"/>
                <w:w w:val="100"/>
                <w:position w:val="0"/>
                <w:sz w:val="18"/>
                <w:szCs w:val="18"/>
              </w:rPr>
              <w:t>能按维修业务规范流程进行业务操作</w:t>
            </w:r>
          </w:p>
        </w:tc>
        <w:tc>
          <w:tcPr>
            <w:vMerge w:val="restart"/>
            <w:tcBorders>
              <w:top w:val="single" w:color="auto" w:sz="4" w:space="0"/>
              <w:left w:val="single" w:color="auto" w:sz="4" w:space="0"/>
            </w:tcBorders>
            <w:shd w:val="clear" w:color="auto" w:fill="FFFFFF"/>
            <w:vAlign w:val="top"/>
          </w:tcPr>
          <w:p>
            <w:pPr>
              <w:pStyle w:val="11"/>
              <w:keepNext w:val="0"/>
              <w:keepLines w:val="0"/>
              <w:widowControl w:val="0"/>
              <w:shd w:val="clear" w:color="auto" w:fill="auto"/>
              <w:bidi w:val="0"/>
              <w:spacing w:before="0" w:after="0" w:line="312" w:lineRule="exact"/>
              <w:ind w:left="0" w:right="0" w:firstLine="0"/>
              <w:jc w:val="both"/>
              <w:rPr>
                <w:sz w:val="18"/>
                <w:szCs w:val="18"/>
              </w:rPr>
            </w:pPr>
            <w:r>
              <w:rPr>
                <w:color w:val="000000"/>
                <w:spacing w:val="0"/>
                <w:w w:val="100"/>
                <w:position w:val="0"/>
                <w:sz w:val="18"/>
                <w:szCs w:val="18"/>
              </w:rPr>
              <w:t>车辆估损、汽车保险与理赔、发动机电控技术、 车身与底盘电控技术、 顶岗实习、汽车美容与装饰、汽车改装技术、 汽车营销等</w:t>
            </w:r>
          </w:p>
        </w:tc>
        <w:tc>
          <w:tcPr>
            <w:vMerge w:val="restart"/>
            <w:tcBorders>
              <w:top w:val="single" w:color="auto" w:sz="4" w:space="0"/>
              <w:left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312" w:lineRule="exact"/>
              <w:ind w:left="0" w:right="0" w:firstLine="0"/>
              <w:jc w:val="both"/>
              <w:rPr>
                <w:sz w:val="18"/>
                <w:szCs w:val="18"/>
              </w:rPr>
            </w:pPr>
            <w:r>
              <w:rPr>
                <w:color w:val="000000"/>
                <w:spacing w:val="0"/>
                <w:w w:val="100"/>
                <w:position w:val="0"/>
                <w:sz w:val="18"/>
                <w:szCs w:val="18"/>
              </w:rPr>
              <w:t>车辆估损、汽车保险与理赔、发动机电控技术、车身与底盘控技术、顶岗实习、 汽车美容与装饰、汽车改装技术、汽车营销等，按项目模块化 一体化教学</w:t>
            </w:r>
          </w:p>
        </w:tc>
      </w:tr>
      <w:tr>
        <w:tblPrEx>
          <w:tblCellMar>
            <w:top w:w="0" w:type="dxa"/>
            <w:left w:w="10" w:type="dxa"/>
            <w:bottom w:w="0" w:type="dxa"/>
            <w:right w:w="10" w:type="dxa"/>
          </w:tblCellMar>
        </w:tblPrEx>
        <w:trPr>
          <w:trHeight w:val="634"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1"/>
              <w:keepNext w:val="0"/>
              <w:keepLines w:val="0"/>
              <w:widowControl w:val="0"/>
              <w:shd w:val="clear" w:color="auto" w:fill="auto"/>
              <w:bidi w:val="0"/>
              <w:spacing w:before="0" w:after="0" w:line="326" w:lineRule="exact"/>
              <w:ind w:left="0" w:right="0" w:firstLine="0"/>
              <w:jc w:val="left"/>
              <w:rPr>
                <w:sz w:val="18"/>
                <w:szCs w:val="18"/>
              </w:rPr>
            </w:pPr>
            <w:r>
              <w:rPr>
                <w:color w:val="000000"/>
                <w:spacing w:val="0"/>
                <w:w w:val="100"/>
                <w:position w:val="0"/>
                <w:sz w:val="18"/>
                <w:szCs w:val="18"/>
                <w:lang w:val="en-US" w:eastAsia="en-US" w:bidi="en-US"/>
              </w:rPr>
              <w:t>2-2</w:t>
            </w:r>
            <w:r>
              <w:rPr>
                <w:color w:val="000000"/>
                <w:spacing w:val="0"/>
                <w:w w:val="100"/>
                <w:position w:val="0"/>
                <w:sz w:val="18"/>
                <w:szCs w:val="18"/>
              </w:rPr>
              <w:t>汽车基本维修</w:t>
            </w:r>
          </w:p>
        </w:tc>
        <w:tc>
          <w:tcPr>
            <w:tcBorders>
              <w:top w:val="single" w:color="auto" w:sz="4" w:space="0"/>
              <w:left w:val="single" w:color="auto" w:sz="4" w:space="0"/>
            </w:tcBorders>
            <w:shd w:val="clear" w:color="auto" w:fill="FFFFFF"/>
            <w:vAlign w:val="bottom"/>
          </w:tcPr>
          <w:p>
            <w:pPr>
              <w:pStyle w:val="11"/>
              <w:keepNext w:val="0"/>
              <w:keepLines w:val="0"/>
              <w:widowControl w:val="0"/>
              <w:shd w:val="clear" w:color="auto" w:fill="auto"/>
              <w:bidi w:val="0"/>
              <w:spacing w:before="0" w:after="0" w:line="331" w:lineRule="exact"/>
              <w:ind w:left="0" w:right="0" w:firstLine="0"/>
              <w:jc w:val="both"/>
              <w:rPr>
                <w:sz w:val="18"/>
                <w:szCs w:val="18"/>
              </w:rPr>
            </w:pPr>
            <w:r>
              <w:rPr>
                <w:color w:val="000000"/>
                <w:spacing w:val="0"/>
                <w:w w:val="100"/>
                <w:position w:val="0"/>
                <w:sz w:val="18"/>
                <w:szCs w:val="18"/>
                <w:lang w:val="en-US" w:eastAsia="en-US" w:bidi="en-US"/>
              </w:rPr>
              <w:t>2-2-1</w:t>
            </w:r>
            <w:r>
              <w:rPr>
                <w:color w:val="000000"/>
                <w:spacing w:val="0"/>
                <w:w w:val="100"/>
                <w:position w:val="0"/>
                <w:sz w:val="18"/>
                <w:szCs w:val="18"/>
              </w:rPr>
              <w:t>能熟练驾驶车辆进 行试车</w:t>
            </w:r>
          </w:p>
        </w:tc>
        <w:tc>
          <w:tcPr>
            <w:vMerge w:val="continue"/>
            <w:tcBorders>
              <w:left w:val="single" w:color="auto" w:sz="4" w:space="0"/>
            </w:tcBorders>
            <w:shd w:val="clear" w:color="auto" w:fill="FFFFFF"/>
            <w:vAlign w:val="top"/>
          </w:tcPr>
          <w:p/>
        </w:tc>
        <w:tc>
          <w:tcPr>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950"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top"/>
          </w:tcPr>
          <w:p>
            <w:pPr>
              <w:pStyle w:val="11"/>
              <w:keepNext w:val="0"/>
              <w:keepLines w:val="0"/>
              <w:widowControl w:val="0"/>
              <w:shd w:val="clear" w:color="auto" w:fill="auto"/>
              <w:bidi w:val="0"/>
              <w:spacing w:before="0" w:after="0" w:line="341" w:lineRule="exact"/>
              <w:ind w:left="0" w:right="0" w:firstLine="0"/>
              <w:jc w:val="left"/>
              <w:rPr>
                <w:sz w:val="18"/>
                <w:szCs w:val="18"/>
              </w:rPr>
            </w:pPr>
            <w:r>
              <w:rPr>
                <w:color w:val="000000"/>
                <w:spacing w:val="0"/>
                <w:w w:val="100"/>
                <w:position w:val="0"/>
                <w:sz w:val="18"/>
                <w:szCs w:val="18"/>
                <w:lang w:val="en-US" w:eastAsia="en-US" w:bidi="en-US"/>
              </w:rPr>
              <w:t>2-3</w:t>
            </w:r>
            <w:r>
              <w:rPr>
                <w:color w:val="000000"/>
                <w:spacing w:val="0"/>
                <w:w w:val="100"/>
                <w:position w:val="0"/>
                <w:sz w:val="18"/>
                <w:szCs w:val="18"/>
              </w:rPr>
              <w:t>计算机操作</w:t>
            </w:r>
          </w:p>
        </w:tc>
        <w:tc>
          <w:tcPr>
            <w:tcBorders>
              <w:top w:val="single" w:color="auto" w:sz="4" w:space="0"/>
              <w:left w:val="single" w:color="auto" w:sz="4" w:space="0"/>
            </w:tcBorders>
            <w:shd w:val="clear" w:color="auto" w:fill="FFFFFF"/>
            <w:vAlign w:val="bottom"/>
          </w:tcPr>
          <w:p>
            <w:pPr>
              <w:pStyle w:val="11"/>
              <w:keepNext w:val="0"/>
              <w:keepLines w:val="0"/>
              <w:widowControl w:val="0"/>
              <w:shd w:val="clear" w:color="auto" w:fill="auto"/>
              <w:bidi w:val="0"/>
              <w:spacing w:before="0" w:after="0" w:line="319" w:lineRule="exact"/>
              <w:ind w:left="0" w:right="0" w:firstLine="0"/>
              <w:jc w:val="both"/>
              <w:rPr>
                <w:sz w:val="18"/>
                <w:szCs w:val="18"/>
              </w:rPr>
            </w:pPr>
            <w:r>
              <w:rPr>
                <w:color w:val="000000"/>
                <w:spacing w:val="0"/>
                <w:w w:val="100"/>
                <w:position w:val="0"/>
                <w:sz w:val="18"/>
                <w:szCs w:val="18"/>
                <w:lang w:val="en-US" w:eastAsia="en-US" w:bidi="en-US"/>
              </w:rPr>
              <w:t>2-3-1</w:t>
            </w:r>
            <w:r>
              <w:rPr>
                <w:color w:val="000000"/>
                <w:spacing w:val="0"/>
                <w:w w:val="100"/>
                <w:position w:val="0"/>
                <w:sz w:val="18"/>
                <w:szCs w:val="18"/>
              </w:rPr>
              <w:t>具有一定的计算机 管理软件、办公软件的操 作能力</w:t>
            </w:r>
          </w:p>
        </w:tc>
        <w:tc>
          <w:tcPr>
            <w:vMerge w:val="continue"/>
            <w:tcBorders>
              <w:left w:val="single" w:color="auto" w:sz="4" w:space="0"/>
            </w:tcBorders>
            <w:shd w:val="clear" w:color="auto" w:fill="FFFFFF"/>
            <w:vAlign w:val="top"/>
          </w:tcPr>
          <w:p/>
        </w:tc>
        <w:tc>
          <w:tcPr>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634"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top"/>
          </w:tcPr>
          <w:p>
            <w:pPr>
              <w:pStyle w:val="11"/>
              <w:keepNext w:val="0"/>
              <w:keepLines w:val="0"/>
              <w:widowControl w:val="0"/>
              <w:shd w:val="clear" w:color="auto" w:fill="auto"/>
              <w:bidi w:val="0"/>
              <w:spacing w:before="0" w:after="0" w:line="322" w:lineRule="exact"/>
              <w:ind w:left="0" w:right="0" w:firstLine="0"/>
              <w:jc w:val="left"/>
              <w:rPr>
                <w:sz w:val="18"/>
                <w:szCs w:val="18"/>
              </w:rPr>
            </w:pPr>
            <w:r>
              <w:rPr>
                <w:color w:val="000000"/>
                <w:spacing w:val="0"/>
                <w:w w:val="100"/>
                <w:position w:val="0"/>
                <w:sz w:val="18"/>
                <w:szCs w:val="18"/>
                <w:lang w:val="en-US" w:eastAsia="en-US" w:bidi="en-US"/>
              </w:rPr>
              <w:t>2-4</w:t>
            </w:r>
            <w:r>
              <w:rPr>
                <w:color w:val="000000"/>
                <w:spacing w:val="0"/>
                <w:w w:val="100"/>
                <w:position w:val="0"/>
                <w:sz w:val="18"/>
                <w:szCs w:val="18"/>
              </w:rPr>
              <w:t>维修生产管理</w:t>
            </w:r>
          </w:p>
        </w:tc>
        <w:tc>
          <w:tcPr>
            <w:tcBorders>
              <w:top w:val="single" w:color="auto" w:sz="4" w:space="0"/>
              <w:left w:val="single" w:color="auto" w:sz="4" w:space="0"/>
            </w:tcBorders>
            <w:shd w:val="clear" w:color="auto" w:fill="FFFFFF"/>
            <w:vAlign w:val="top"/>
          </w:tcPr>
          <w:p>
            <w:pPr>
              <w:pStyle w:val="11"/>
              <w:keepNext w:val="0"/>
              <w:keepLines w:val="0"/>
              <w:widowControl w:val="0"/>
              <w:shd w:val="clear" w:color="auto" w:fill="auto"/>
              <w:bidi w:val="0"/>
              <w:spacing w:before="0" w:after="0" w:line="326" w:lineRule="exact"/>
              <w:ind w:left="0" w:right="0" w:firstLine="0"/>
              <w:jc w:val="both"/>
              <w:rPr>
                <w:sz w:val="18"/>
                <w:szCs w:val="18"/>
              </w:rPr>
            </w:pPr>
            <w:r>
              <w:rPr>
                <w:color w:val="000000"/>
                <w:spacing w:val="0"/>
                <w:w w:val="100"/>
                <w:position w:val="0"/>
                <w:sz w:val="18"/>
                <w:szCs w:val="18"/>
                <w:lang w:val="en-US" w:eastAsia="en-US" w:bidi="en-US"/>
              </w:rPr>
              <w:t>2-4-1</w:t>
            </w:r>
            <w:r>
              <w:rPr>
                <w:color w:val="000000"/>
                <w:spacing w:val="0"/>
                <w:w w:val="100"/>
                <w:position w:val="0"/>
                <w:sz w:val="18"/>
                <w:szCs w:val="18"/>
              </w:rPr>
              <w:t>具备汽车维修生产 作业的派工、协调能力</w:t>
            </w:r>
          </w:p>
        </w:tc>
        <w:tc>
          <w:tcPr>
            <w:vMerge w:val="continue"/>
            <w:tcBorders>
              <w:left w:val="single" w:color="auto" w:sz="4" w:space="0"/>
            </w:tcBorders>
            <w:shd w:val="clear" w:color="auto" w:fill="FFFFFF"/>
            <w:vAlign w:val="top"/>
          </w:tcPr>
          <w:p/>
        </w:tc>
        <w:tc>
          <w:tcPr>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1613" w:hRule="exact"/>
          <w:jc w:val="center"/>
        </w:trPr>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jc w:val="left"/>
              <w:rPr>
                <w:sz w:val="18"/>
                <w:szCs w:val="18"/>
              </w:rPr>
            </w:pPr>
            <w:r>
              <w:rPr>
                <w:color w:val="000000"/>
                <w:spacing w:val="0"/>
                <w:w w:val="100"/>
                <w:position w:val="0"/>
                <w:sz w:val="18"/>
                <w:szCs w:val="18"/>
              </w:rPr>
              <w:t>车身修复</w:t>
            </w:r>
          </w:p>
        </w:tc>
        <w:tc>
          <w:tcPr>
            <w:tcBorders>
              <w:top w:val="single" w:color="auto" w:sz="4" w:space="0"/>
              <w:left w:val="single" w:color="auto" w:sz="4" w:space="0"/>
              <w:bottom w:val="single" w:color="auto" w:sz="4" w:space="0"/>
            </w:tcBorders>
            <w:shd w:val="clear" w:color="auto" w:fill="FFFFFF"/>
            <w:vAlign w:val="top"/>
          </w:tcPr>
          <w:p>
            <w:pPr>
              <w:pStyle w:val="11"/>
              <w:keepNext w:val="0"/>
              <w:keepLines w:val="0"/>
              <w:widowControl w:val="0"/>
              <w:shd w:val="clear" w:color="auto" w:fill="auto"/>
              <w:bidi w:val="0"/>
              <w:spacing w:before="0" w:after="0" w:line="322" w:lineRule="exact"/>
              <w:ind w:left="0" w:right="0" w:firstLine="0"/>
              <w:jc w:val="left"/>
              <w:rPr>
                <w:sz w:val="18"/>
                <w:szCs w:val="18"/>
              </w:rPr>
            </w:pPr>
            <w:r>
              <w:rPr>
                <w:color w:val="000000"/>
                <w:spacing w:val="0"/>
                <w:w w:val="100"/>
                <w:position w:val="0"/>
                <w:sz w:val="18"/>
                <w:szCs w:val="18"/>
                <w:lang w:val="en-US" w:eastAsia="en-US" w:bidi="en-US"/>
              </w:rPr>
              <w:t>3-1</w:t>
            </w:r>
            <w:r>
              <w:rPr>
                <w:color w:val="000000"/>
                <w:spacing w:val="0"/>
                <w:w w:val="100"/>
                <w:position w:val="0"/>
                <w:sz w:val="18"/>
                <w:szCs w:val="18"/>
              </w:rPr>
              <w:t>汽车维修钣金</w:t>
            </w:r>
          </w:p>
        </w:tc>
        <w:tc>
          <w:tcPr>
            <w:tcBorders>
              <w:top w:val="single" w:color="auto" w:sz="4" w:space="0"/>
              <w:left w:val="single" w:color="auto" w:sz="4" w:space="0"/>
              <w:bottom w:val="single" w:color="auto" w:sz="4" w:space="0"/>
            </w:tcBorders>
            <w:shd w:val="clear" w:color="auto" w:fill="FFFFFF"/>
            <w:vAlign w:val="top"/>
          </w:tcPr>
          <w:p>
            <w:pPr>
              <w:pStyle w:val="11"/>
              <w:keepNext w:val="0"/>
              <w:keepLines w:val="0"/>
              <w:widowControl w:val="0"/>
              <w:shd w:val="clear" w:color="auto" w:fill="auto"/>
              <w:bidi w:val="0"/>
              <w:spacing w:before="0" w:after="0" w:line="317" w:lineRule="exact"/>
              <w:ind w:left="0" w:right="0" w:firstLine="0"/>
              <w:jc w:val="both"/>
              <w:rPr>
                <w:sz w:val="18"/>
                <w:szCs w:val="18"/>
              </w:rPr>
            </w:pPr>
            <w:r>
              <w:rPr>
                <w:color w:val="000000"/>
                <w:spacing w:val="0"/>
                <w:w w:val="100"/>
                <w:position w:val="0"/>
                <w:sz w:val="18"/>
                <w:szCs w:val="18"/>
                <w:lang w:val="en-US" w:eastAsia="en-US" w:bidi="en-US"/>
              </w:rPr>
              <w:t>3-1-1</w:t>
            </w:r>
            <w:r>
              <w:rPr>
                <w:color w:val="000000"/>
                <w:spacing w:val="0"/>
                <w:w w:val="100"/>
                <w:position w:val="0"/>
                <w:sz w:val="18"/>
                <w:szCs w:val="18"/>
              </w:rPr>
              <w:t>具备汽车钣金展开 放样能力</w:t>
            </w:r>
          </w:p>
        </w:tc>
        <w:tc>
          <w:tcPr>
            <w:tcBorders>
              <w:top w:val="single" w:color="auto" w:sz="4" w:space="0"/>
              <w:left w:val="single" w:color="auto" w:sz="4" w:space="0"/>
              <w:bottom w:val="single" w:color="auto" w:sz="4" w:space="0"/>
            </w:tcBorders>
            <w:shd w:val="clear" w:color="auto" w:fill="FFFFFF"/>
            <w:vAlign w:val="top"/>
          </w:tcPr>
          <w:p>
            <w:pPr>
              <w:pStyle w:val="11"/>
              <w:keepNext w:val="0"/>
              <w:keepLines w:val="0"/>
              <w:widowControl w:val="0"/>
              <w:shd w:val="clear" w:color="auto" w:fill="auto"/>
              <w:bidi w:val="0"/>
              <w:spacing w:before="0" w:after="0" w:line="312" w:lineRule="exact"/>
              <w:ind w:left="0" w:right="0" w:firstLine="0"/>
              <w:jc w:val="both"/>
              <w:rPr>
                <w:sz w:val="18"/>
                <w:szCs w:val="18"/>
              </w:rPr>
            </w:pPr>
            <w:r>
              <w:rPr>
                <w:color w:val="000000"/>
                <w:spacing w:val="0"/>
                <w:w w:val="100"/>
                <w:position w:val="0"/>
                <w:sz w:val="18"/>
                <w:szCs w:val="18"/>
              </w:rPr>
              <w:t>车辆估损、汽车保险与理赔、发动机电控技术、 车身与底盘电控技术、 顶岗实习、汽车美容与装饰、汽车改装技术等</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100" w:line="240" w:lineRule="auto"/>
              <w:ind w:left="0" w:right="0" w:firstLine="0"/>
              <w:jc w:val="both"/>
              <w:rPr>
                <w:sz w:val="18"/>
                <w:szCs w:val="18"/>
              </w:rPr>
            </w:pPr>
            <w:r>
              <w:rPr>
                <w:color w:val="000000"/>
                <w:spacing w:val="0"/>
                <w:w w:val="100"/>
                <w:position w:val="0"/>
                <w:sz w:val="18"/>
                <w:szCs w:val="18"/>
              </w:rPr>
              <w:t>按项目模块化一体化</w:t>
            </w:r>
          </w:p>
          <w:p>
            <w:pPr>
              <w:pStyle w:val="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教学</w:t>
            </w:r>
          </w:p>
        </w:tc>
      </w:tr>
    </w:tbl>
    <w:p>
      <w:pPr>
        <w:widowControl w:val="0"/>
        <w:spacing w:after="139" w:line="1" w:lineRule="exact"/>
      </w:pPr>
    </w:p>
    <w:p>
      <w:pPr>
        <w:pStyle w:val="7"/>
        <w:keepNext/>
        <w:keepLines/>
        <w:widowControl w:val="0"/>
        <w:shd w:val="clear" w:color="auto" w:fill="auto"/>
        <w:bidi w:val="0"/>
        <w:spacing w:before="0" w:line="240" w:lineRule="auto"/>
        <w:ind w:left="0" w:right="0" w:firstLine="520"/>
        <w:jc w:val="left"/>
      </w:pPr>
      <w:bookmarkStart w:id="99" w:name="bookmark101"/>
      <w:bookmarkStart w:id="100" w:name="bookmark99"/>
      <w:bookmarkStart w:id="101" w:name="bookmark102"/>
      <w:bookmarkStart w:id="102" w:name="bookmark100"/>
      <w:r>
        <w:rPr>
          <w:color w:val="000000"/>
          <w:spacing w:val="0"/>
          <w:w w:val="100"/>
          <w:position w:val="0"/>
        </w:rPr>
        <w:t>七</w:t>
      </w:r>
      <w:bookmarkEnd w:id="99"/>
      <w:r>
        <w:rPr>
          <w:color w:val="000000"/>
          <w:spacing w:val="0"/>
          <w:w w:val="100"/>
          <w:position w:val="0"/>
        </w:rPr>
        <w:t>、中高职贯通三二分段课程结构及课程要求</w:t>
      </w:r>
      <w:bookmarkEnd w:id="100"/>
      <w:bookmarkEnd w:id="101"/>
      <w:bookmarkEnd w:id="102"/>
    </w:p>
    <w:p>
      <w:pPr>
        <w:pStyle w:val="12"/>
        <w:keepNext w:val="0"/>
        <w:keepLines w:val="0"/>
        <w:widowControl w:val="0"/>
        <w:shd w:val="clear" w:color="auto" w:fill="auto"/>
        <w:bidi w:val="0"/>
        <w:spacing w:before="0" w:after="180" w:line="240" w:lineRule="auto"/>
        <w:ind w:left="0" w:right="0" w:firstLine="520"/>
        <w:jc w:val="left"/>
      </w:pPr>
      <w:r>
        <w:rPr>
          <w:color w:val="000000"/>
          <w:spacing w:val="0"/>
          <w:w w:val="100"/>
          <w:position w:val="0"/>
          <w:sz w:val="24"/>
          <w:szCs w:val="24"/>
        </w:rPr>
        <w:t>（一）课程结构</w:t>
      </w:r>
      <w:r>
        <w:rPr>
          <w:b w:val="0"/>
          <w:bCs w:val="0"/>
          <w:color w:val="000000"/>
          <w:spacing w:val="0"/>
          <w:w w:val="100"/>
          <w:position w:val="0"/>
          <w:sz w:val="24"/>
          <w:szCs w:val="24"/>
        </w:rPr>
        <w:t>（五年）</w:t>
      </w:r>
    </w:p>
    <w:p>
      <w:pPr>
        <w:pStyle w:val="9"/>
        <w:keepNext/>
        <w:keepLines/>
        <w:widowControl w:val="0"/>
        <w:numPr>
          <w:ilvl w:val="0"/>
          <w:numId w:val="4"/>
        </w:numPr>
        <w:shd w:val="clear" w:color="auto" w:fill="auto"/>
        <w:tabs>
          <w:tab w:val="left" w:pos="754"/>
        </w:tabs>
        <w:bidi w:val="0"/>
        <w:spacing w:before="0" w:after="0" w:line="391" w:lineRule="exact"/>
        <w:ind w:left="0" w:right="0" w:firstLine="420"/>
        <w:jc w:val="both"/>
      </w:pPr>
      <w:bookmarkStart w:id="103" w:name="bookmark105"/>
      <w:bookmarkEnd w:id="103"/>
      <w:bookmarkStart w:id="104" w:name="bookmark103"/>
      <w:bookmarkStart w:id="105" w:name="bookmark104"/>
      <w:bookmarkStart w:id="106" w:name="bookmark106"/>
      <w:r>
        <w:rPr>
          <w:color w:val="000000"/>
          <w:spacing w:val="0"/>
          <w:w w:val="100"/>
          <w:position w:val="0"/>
          <w:sz w:val="24"/>
          <w:szCs w:val="24"/>
        </w:rPr>
        <w:t>通识基础类课程</w:t>
      </w:r>
      <w:bookmarkEnd w:id="104"/>
      <w:bookmarkEnd w:id="105"/>
      <w:bookmarkEnd w:id="106"/>
    </w:p>
    <w:p>
      <w:pPr>
        <w:pStyle w:val="10"/>
        <w:keepNext w:val="0"/>
        <w:keepLines w:val="0"/>
        <w:widowControl w:val="0"/>
        <w:shd w:val="clear" w:color="auto" w:fill="auto"/>
        <w:tabs>
          <w:tab w:val="left" w:pos="1030"/>
        </w:tabs>
        <w:bidi w:val="0"/>
        <w:spacing w:before="0" w:after="0" w:line="391" w:lineRule="exact"/>
        <w:ind w:left="0" w:right="0" w:firstLine="440"/>
        <w:jc w:val="left"/>
      </w:pPr>
      <w:bookmarkStart w:id="107" w:name="bookmark107"/>
      <w:r>
        <w:rPr>
          <w:b/>
          <w:bCs/>
          <w:color w:val="000000"/>
          <w:spacing w:val="0"/>
          <w:w w:val="100"/>
          <w:position w:val="0"/>
        </w:rPr>
        <w:t>（</w:t>
      </w:r>
      <w:bookmarkEnd w:id="107"/>
      <w:r>
        <w:rPr>
          <w:b/>
          <w:bCs/>
          <w:color w:val="000000"/>
          <w:spacing w:val="0"/>
          <w:w w:val="100"/>
          <w:position w:val="0"/>
        </w:rPr>
        <w:t>1）</w:t>
      </w:r>
      <w:r>
        <w:rPr>
          <w:b/>
          <w:bCs/>
          <w:color w:val="000000"/>
          <w:spacing w:val="0"/>
          <w:w w:val="100"/>
          <w:position w:val="0"/>
        </w:rPr>
        <w:tab/>
      </w:r>
      <w:r>
        <w:rPr>
          <w:b/>
          <w:bCs/>
          <w:color w:val="000000"/>
          <w:spacing w:val="0"/>
          <w:w w:val="100"/>
          <w:position w:val="0"/>
        </w:rPr>
        <w:t>必修课：</w:t>
      </w:r>
      <w:r>
        <w:rPr>
          <w:color w:val="000000"/>
          <w:spacing w:val="0"/>
          <w:w w:val="100"/>
          <w:position w:val="0"/>
        </w:rPr>
        <w:t>包括德育、语文、数学、英语口语、体育与健康、计算机应用基础、就业指导、 毛泽东思想与中国特色社会主义理论体系概论、创新基础知识、大学生就业创业指导、职业体育 （一）/（二）/（三）、高职英语（一）/（二）、军事理论、军事技能训练、形势与政策、青年学生健康教育、 大学生心理健康教育、入学教育。</w:t>
      </w:r>
    </w:p>
    <w:p>
      <w:pPr>
        <w:pStyle w:val="10"/>
        <w:keepNext w:val="0"/>
        <w:keepLines w:val="0"/>
        <w:widowControl w:val="0"/>
        <w:shd w:val="clear" w:color="auto" w:fill="auto"/>
        <w:tabs>
          <w:tab w:val="left" w:pos="1021"/>
        </w:tabs>
        <w:bidi w:val="0"/>
        <w:spacing w:before="0" w:after="0" w:line="391" w:lineRule="exact"/>
        <w:ind w:left="0" w:right="0" w:firstLine="440"/>
        <w:jc w:val="left"/>
      </w:pPr>
      <w:bookmarkStart w:id="108" w:name="bookmark108"/>
      <w:r>
        <w:rPr>
          <w:b/>
          <w:bCs/>
          <w:color w:val="000000"/>
          <w:spacing w:val="0"/>
          <w:w w:val="100"/>
          <w:position w:val="0"/>
        </w:rPr>
        <w:t>（</w:t>
      </w:r>
      <w:bookmarkEnd w:id="108"/>
      <w:r>
        <w:rPr>
          <w:b/>
          <w:bCs/>
          <w:color w:val="000000"/>
          <w:spacing w:val="0"/>
          <w:w w:val="100"/>
          <w:position w:val="0"/>
        </w:rPr>
        <w:t>2）</w:t>
      </w:r>
      <w:r>
        <w:rPr>
          <w:b/>
          <w:bCs/>
          <w:color w:val="000000"/>
          <w:spacing w:val="0"/>
          <w:w w:val="100"/>
          <w:position w:val="0"/>
        </w:rPr>
        <w:tab/>
      </w:r>
      <w:r>
        <w:rPr>
          <w:b/>
          <w:bCs/>
          <w:color w:val="000000"/>
          <w:spacing w:val="0"/>
          <w:w w:val="100"/>
          <w:position w:val="0"/>
        </w:rPr>
        <w:t>选修课：</w:t>
      </w:r>
      <w:r>
        <w:rPr>
          <w:color w:val="000000"/>
          <w:spacing w:val="0"/>
          <w:w w:val="100"/>
          <w:position w:val="0"/>
        </w:rPr>
        <w:t>包括应用文写作、国学基础、管理学原理、中国传统文化（四选一，最低选修2 学分）；艺术欣赏、公共艺术与生活、民间艺术、影像艺术、漆艺鉴赏（五选一，最低选修</w:t>
      </w:r>
      <w:r>
        <w:rPr>
          <w:color w:val="000000"/>
          <w:spacing w:val="0"/>
          <w:w w:val="100"/>
          <w:position w:val="0"/>
          <w:lang w:val="en-US" w:eastAsia="en-US" w:bidi="en-US"/>
        </w:rPr>
        <w:t>0.5</w:t>
      </w:r>
      <w:r>
        <w:rPr>
          <w:color w:val="000000"/>
          <w:spacing w:val="0"/>
          <w:w w:val="100"/>
          <w:position w:val="0"/>
        </w:rPr>
        <w:t>学分）。</w:t>
      </w:r>
    </w:p>
    <w:p>
      <w:pPr>
        <w:pStyle w:val="9"/>
        <w:keepNext/>
        <w:keepLines/>
        <w:widowControl w:val="0"/>
        <w:numPr>
          <w:ilvl w:val="0"/>
          <w:numId w:val="4"/>
        </w:numPr>
        <w:shd w:val="clear" w:color="auto" w:fill="auto"/>
        <w:tabs>
          <w:tab w:val="left" w:pos="769"/>
        </w:tabs>
        <w:bidi w:val="0"/>
        <w:spacing w:before="0" w:after="0" w:line="391" w:lineRule="exact"/>
        <w:ind w:left="0" w:right="0" w:firstLine="420"/>
        <w:jc w:val="both"/>
      </w:pPr>
      <w:bookmarkStart w:id="109" w:name="bookmark111"/>
      <w:bookmarkEnd w:id="109"/>
      <w:bookmarkStart w:id="110" w:name="bookmark110"/>
      <w:bookmarkStart w:id="111" w:name="bookmark109"/>
      <w:bookmarkStart w:id="112" w:name="bookmark112"/>
      <w:r>
        <w:rPr>
          <w:color w:val="000000"/>
          <w:spacing w:val="0"/>
          <w:w w:val="100"/>
          <w:position w:val="0"/>
          <w:sz w:val="24"/>
          <w:szCs w:val="24"/>
        </w:rPr>
        <w:t>专业基础类课程</w:t>
      </w:r>
      <w:bookmarkEnd w:id="110"/>
      <w:bookmarkEnd w:id="111"/>
      <w:bookmarkEnd w:id="112"/>
    </w:p>
    <w:p>
      <w:pPr>
        <w:pStyle w:val="10"/>
        <w:keepNext w:val="0"/>
        <w:keepLines w:val="0"/>
        <w:widowControl w:val="0"/>
        <w:shd w:val="clear" w:color="auto" w:fill="auto"/>
        <w:tabs>
          <w:tab w:val="left" w:pos="938"/>
        </w:tabs>
        <w:bidi w:val="0"/>
        <w:spacing w:before="0" w:after="0" w:line="391" w:lineRule="exact"/>
        <w:ind w:left="0" w:right="0" w:firstLine="440"/>
        <w:jc w:val="left"/>
      </w:pPr>
      <w:bookmarkStart w:id="113" w:name="bookmark113"/>
      <w:r>
        <w:rPr>
          <w:b/>
          <w:bCs/>
          <w:color w:val="000000"/>
          <w:spacing w:val="0"/>
          <w:w w:val="100"/>
          <w:position w:val="0"/>
        </w:rPr>
        <w:t>（</w:t>
      </w:r>
      <w:bookmarkEnd w:id="113"/>
      <w:r>
        <w:rPr>
          <w:b/>
          <w:bCs/>
          <w:color w:val="000000"/>
          <w:spacing w:val="0"/>
          <w:w w:val="100"/>
          <w:position w:val="0"/>
        </w:rPr>
        <w:t>1）必修课（群平台课）：</w:t>
      </w:r>
      <w:r>
        <w:rPr>
          <w:color w:val="000000"/>
          <w:spacing w:val="0"/>
          <w:w w:val="100"/>
          <w:position w:val="0"/>
        </w:rPr>
        <w:t>包括电工电子技术、新能源应用技术、机械识图。</w:t>
      </w:r>
    </w:p>
    <w:p>
      <w:pPr>
        <w:pStyle w:val="10"/>
        <w:keepNext w:val="0"/>
        <w:keepLines w:val="0"/>
        <w:widowControl w:val="0"/>
        <w:shd w:val="clear" w:color="auto" w:fill="auto"/>
        <w:tabs>
          <w:tab w:val="left" w:pos="1026"/>
        </w:tabs>
        <w:bidi w:val="0"/>
        <w:spacing w:before="0" w:after="0" w:line="391" w:lineRule="exact"/>
        <w:ind w:left="0" w:right="0" w:firstLine="440"/>
        <w:jc w:val="left"/>
      </w:pPr>
      <w:bookmarkStart w:id="114" w:name="bookmark114"/>
      <w:r>
        <w:rPr>
          <w:b/>
          <w:bCs/>
          <w:color w:val="000000"/>
          <w:spacing w:val="0"/>
          <w:w w:val="100"/>
          <w:position w:val="0"/>
        </w:rPr>
        <w:t>（</w:t>
      </w:r>
      <w:bookmarkEnd w:id="114"/>
      <w:r>
        <w:rPr>
          <w:b/>
          <w:bCs/>
          <w:color w:val="000000"/>
          <w:spacing w:val="0"/>
          <w:w w:val="100"/>
          <w:position w:val="0"/>
        </w:rPr>
        <w:t>2）</w:t>
      </w:r>
      <w:r>
        <w:rPr>
          <w:b/>
          <w:bCs/>
          <w:color w:val="000000"/>
          <w:spacing w:val="0"/>
          <w:w w:val="100"/>
          <w:position w:val="0"/>
        </w:rPr>
        <w:tab/>
      </w:r>
      <w:r>
        <w:rPr>
          <w:b/>
          <w:bCs/>
          <w:color w:val="000000"/>
          <w:spacing w:val="0"/>
          <w:w w:val="100"/>
          <w:position w:val="0"/>
        </w:rPr>
        <w:t>选修课程：</w:t>
      </w:r>
      <w:r>
        <w:rPr>
          <w:color w:val="000000"/>
          <w:spacing w:val="0"/>
          <w:w w:val="100"/>
          <w:position w:val="0"/>
        </w:rPr>
        <w:t>包括汽车维修企业创新创业实习（一）、汽车营销、发动机原理与汽车理论、 汽车维修企业创新创业实习（二）、汽车保险与理赔、汽车检测与维修、二手车评估等。</w:t>
      </w:r>
    </w:p>
    <w:p>
      <w:pPr>
        <w:pStyle w:val="10"/>
        <w:keepNext w:val="0"/>
        <w:keepLines w:val="0"/>
        <w:widowControl w:val="0"/>
        <w:numPr>
          <w:ilvl w:val="0"/>
          <w:numId w:val="4"/>
        </w:numPr>
        <w:shd w:val="clear" w:color="auto" w:fill="auto"/>
        <w:tabs>
          <w:tab w:val="left" w:pos="769"/>
        </w:tabs>
        <w:bidi w:val="0"/>
        <w:spacing w:before="0" w:after="0" w:line="391" w:lineRule="exact"/>
        <w:ind w:left="0" w:right="0" w:firstLine="420"/>
        <w:jc w:val="left"/>
      </w:pPr>
      <w:bookmarkStart w:id="115" w:name="bookmark115"/>
      <w:bookmarkEnd w:id="115"/>
      <w:r>
        <w:rPr>
          <w:color w:val="000000"/>
          <w:spacing w:val="0"/>
          <w:w w:val="100"/>
          <w:position w:val="0"/>
          <w:sz w:val="24"/>
          <w:szCs w:val="24"/>
        </w:rPr>
        <w:t>专业核心类课程：</w:t>
      </w:r>
      <w:r>
        <w:rPr>
          <w:color w:val="000000"/>
          <w:spacing w:val="0"/>
          <w:w w:val="100"/>
          <w:position w:val="0"/>
        </w:rPr>
        <w:t>包括发动机电控技术、汽车电器、车身与底盘电控技术。</w:t>
      </w:r>
    </w:p>
    <w:p>
      <w:pPr>
        <w:pStyle w:val="9"/>
        <w:keepNext/>
        <w:keepLines/>
        <w:widowControl w:val="0"/>
        <w:numPr>
          <w:ilvl w:val="0"/>
          <w:numId w:val="4"/>
        </w:numPr>
        <w:shd w:val="clear" w:color="auto" w:fill="auto"/>
        <w:tabs>
          <w:tab w:val="left" w:pos="774"/>
        </w:tabs>
        <w:bidi w:val="0"/>
        <w:spacing w:before="0" w:after="0" w:line="391" w:lineRule="exact"/>
        <w:ind w:left="0" w:right="0" w:firstLine="420"/>
        <w:jc w:val="both"/>
      </w:pPr>
      <w:bookmarkStart w:id="116" w:name="bookmark118"/>
      <w:bookmarkEnd w:id="116"/>
      <w:bookmarkStart w:id="117" w:name="bookmark117"/>
      <w:bookmarkStart w:id="118" w:name="bookmark119"/>
      <w:bookmarkStart w:id="119" w:name="bookmark116"/>
      <w:r>
        <w:rPr>
          <w:color w:val="000000"/>
          <w:spacing w:val="0"/>
          <w:w w:val="100"/>
          <w:position w:val="0"/>
          <w:sz w:val="24"/>
          <w:szCs w:val="24"/>
        </w:rPr>
        <w:t>拓展类课程</w:t>
      </w:r>
      <w:bookmarkEnd w:id="117"/>
      <w:bookmarkEnd w:id="118"/>
      <w:bookmarkEnd w:id="119"/>
    </w:p>
    <w:p>
      <w:pPr>
        <w:pStyle w:val="10"/>
        <w:keepNext w:val="0"/>
        <w:keepLines w:val="0"/>
        <w:widowControl w:val="0"/>
        <w:shd w:val="clear" w:color="auto" w:fill="auto"/>
        <w:tabs>
          <w:tab w:val="left" w:pos="1021"/>
        </w:tabs>
        <w:bidi w:val="0"/>
        <w:spacing w:before="0" w:after="0" w:line="391" w:lineRule="exact"/>
        <w:ind w:left="0" w:right="0" w:firstLine="440"/>
        <w:jc w:val="left"/>
      </w:pPr>
      <w:bookmarkStart w:id="120" w:name="bookmark120"/>
      <w:r>
        <w:rPr>
          <w:b/>
          <w:bCs/>
          <w:color w:val="000000"/>
          <w:spacing w:val="0"/>
          <w:w w:val="100"/>
          <w:position w:val="0"/>
        </w:rPr>
        <w:t>（</w:t>
      </w:r>
      <w:bookmarkEnd w:id="120"/>
      <w:r>
        <w:rPr>
          <w:b/>
          <w:bCs/>
          <w:color w:val="000000"/>
          <w:spacing w:val="0"/>
          <w:w w:val="100"/>
          <w:position w:val="0"/>
        </w:rPr>
        <w:t>1）</w:t>
      </w:r>
      <w:r>
        <w:rPr>
          <w:b/>
          <w:bCs/>
          <w:color w:val="000000"/>
          <w:spacing w:val="0"/>
          <w:w w:val="100"/>
          <w:position w:val="0"/>
        </w:rPr>
        <w:tab/>
      </w:r>
      <w:r>
        <w:rPr>
          <w:b/>
          <w:bCs/>
          <w:color w:val="000000"/>
          <w:spacing w:val="0"/>
          <w:w w:val="100"/>
          <w:position w:val="0"/>
        </w:rPr>
        <w:t>院级限选课：</w:t>
      </w:r>
      <w:r>
        <w:rPr>
          <w:color w:val="000000"/>
          <w:spacing w:val="0"/>
          <w:w w:val="100"/>
          <w:position w:val="0"/>
        </w:rPr>
        <w:t>（最低选修</w:t>
      </w:r>
      <w:r>
        <w:rPr>
          <w:color w:val="000000"/>
          <w:spacing w:val="0"/>
          <w:w w:val="100"/>
          <w:position w:val="0"/>
          <w:lang w:val="en-US" w:eastAsia="en-US" w:bidi="en-US"/>
        </w:rPr>
        <w:t>1.5</w:t>
      </w:r>
      <w:r>
        <w:rPr>
          <w:color w:val="000000"/>
          <w:spacing w:val="0"/>
          <w:w w:val="100"/>
          <w:position w:val="0"/>
        </w:rPr>
        <w:t>学分，七选一：创新改变生活、优秀创业案例分析、信息处理能力、职业沟通能力、解决问题能力、团队合作能力、自我管理能力）。</w:t>
      </w:r>
    </w:p>
    <w:p>
      <w:pPr>
        <w:pStyle w:val="10"/>
        <w:keepNext w:val="0"/>
        <w:keepLines w:val="0"/>
        <w:widowControl w:val="0"/>
        <w:shd w:val="clear" w:color="auto" w:fill="auto"/>
        <w:bidi w:val="0"/>
        <w:spacing w:before="0" w:after="0" w:line="391" w:lineRule="exact"/>
        <w:ind w:left="0" w:right="0" w:firstLine="960"/>
        <w:jc w:val="both"/>
      </w:pPr>
      <w:r>
        <w:rPr>
          <w:b/>
          <w:bCs/>
          <w:color w:val="000000"/>
          <w:spacing w:val="0"/>
          <w:w w:val="100"/>
          <w:position w:val="0"/>
        </w:rPr>
        <w:t>院级任选课：</w:t>
      </w:r>
      <w:r>
        <w:rPr>
          <w:color w:val="000000"/>
          <w:spacing w:val="0"/>
          <w:w w:val="100"/>
          <w:position w:val="0"/>
        </w:rPr>
        <w:t>包括汽车美容与装饰、汽车改装技术、汽车新能源与智能网联综合实训、汽车维修高级技能实训。</w:t>
      </w:r>
    </w:p>
    <w:p>
      <w:pPr>
        <w:pStyle w:val="10"/>
        <w:keepNext w:val="0"/>
        <w:keepLines w:val="0"/>
        <w:widowControl w:val="0"/>
        <w:shd w:val="clear" w:color="auto" w:fill="auto"/>
        <w:tabs>
          <w:tab w:val="left" w:pos="918"/>
        </w:tabs>
        <w:bidi w:val="0"/>
        <w:spacing w:before="0" w:after="0" w:line="391" w:lineRule="exact"/>
        <w:ind w:left="0" w:right="0" w:firstLine="420"/>
        <w:jc w:val="left"/>
      </w:pPr>
      <w:bookmarkStart w:id="121" w:name="bookmark121"/>
      <w:r>
        <w:rPr>
          <w:b/>
          <w:bCs/>
          <w:color w:val="000000"/>
          <w:spacing w:val="0"/>
          <w:w w:val="100"/>
          <w:position w:val="0"/>
        </w:rPr>
        <w:t>（</w:t>
      </w:r>
      <w:bookmarkEnd w:id="121"/>
      <w:r>
        <w:rPr>
          <w:b/>
          <w:bCs/>
          <w:color w:val="000000"/>
          <w:spacing w:val="0"/>
          <w:w w:val="100"/>
          <w:position w:val="0"/>
        </w:rPr>
        <w:t>2）校级公选课程</w:t>
      </w:r>
    </w:p>
    <w:p>
      <w:pPr>
        <w:pStyle w:val="9"/>
        <w:keepNext/>
        <w:keepLines/>
        <w:widowControl w:val="0"/>
        <w:numPr>
          <w:ilvl w:val="0"/>
          <w:numId w:val="4"/>
        </w:numPr>
        <w:shd w:val="clear" w:color="auto" w:fill="auto"/>
        <w:tabs>
          <w:tab w:val="left" w:pos="774"/>
        </w:tabs>
        <w:bidi w:val="0"/>
        <w:spacing w:before="0" w:after="0" w:line="391" w:lineRule="exact"/>
        <w:ind w:left="0" w:right="0" w:firstLine="420"/>
        <w:jc w:val="both"/>
      </w:pPr>
      <w:bookmarkStart w:id="122" w:name="bookmark124"/>
      <w:bookmarkEnd w:id="122"/>
      <w:bookmarkStart w:id="123" w:name="bookmark125"/>
      <w:bookmarkStart w:id="124" w:name="bookmark123"/>
      <w:bookmarkStart w:id="125" w:name="bookmark122"/>
      <w:r>
        <w:rPr>
          <w:color w:val="000000"/>
          <w:spacing w:val="0"/>
          <w:w w:val="100"/>
          <w:position w:val="0"/>
          <w:sz w:val="24"/>
          <w:szCs w:val="24"/>
        </w:rPr>
        <w:t>综合能力类课程</w:t>
      </w:r>
      <w:bookmarkEnd w:id="123"/>
      <w:bookmarkEnd w:id="124"/>
      <w:bookmarkEnd w:id="125"/>
    </w:p>
    <w:p>
      <w:pPr>
        <w:pStyle w:val="10"/>
        <w:keepNext w:val="0"/>
        <w:keepLines w:val="0"/>
        <w:widowControl w:val="0"/>
        <w:shd w:val="clear" w:color="auto" w:fill="auto"/>
        <w:bidi w:val="0"/>
        <w:spacing w:before="0" w:after="120" w:line="391" w:lineRule="exact"/>
        <w:ind w:left="0" w:right="0" w:firstLine="420"/>
        <w:jc w:val="left"/>
      </w:pPr>
      <w:r>
        <w:rPr>
          <w:color w:val="000000"/>
          <w:spacing w:val="0"/>
          <w:w w:val="100"/>
          <w:position w:val="0"/>
        </w:rPr>
        <w:t>校内汽车维修实习、顶岗实习、毕业设计（论文）、毕业教育、社会实践。</w:t>
      </w:r>
    </w:p>
    <w:p>
      <w:pPr>
        <w:pStyle w:val="1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（二）课程要求</w:t>
      </w:r>
    </w:p>
    <w:p>
      <w:pPr>
        <w:pStyle w:val="10"/>
        <w:keepNext w:val="0"/>
        <w:keepLines w:val="0"/>
        <w:widowControl w:val="0"/>
        <w:numPr>
          <w:ilvl w:val="0"/>
          <w:numId w:val="5"/>
        </w:numPr>
        <w:shd w:val="clear" w:color="auto" w:fill="auto"/>
        <w:tabs>
          <w:tab w:val="left" w:pos="750"/>
        </w:tabs>
        <w:bidi w:val="0"/>
        <w:spacing w:before="0" w:after="0" w:line="398" w:lineRule="exact"/>
        <w:ind w:left="0" w:right="0" w:firstLine="420"/>
        <w:jc w:val="left"/>
      </w:pPr>
      <w:bookmarkStart w:id="126" w:name="bookmark126"/>
      <w:bookmarkEnd w:id="126"/>
      <w:r>
        <w:rPr>
          <w:b/>
          <w:bCs/>
          <w:color w:val="000000"/>
          <w:spacing w:val="0"/>
          <w:w w:val="100"/>
          <w:position w:val="0"/>
        </w:rPr>
        <w:t>转段考核课程要求：</w:t>
      </w:r>
    </w:p>
    <w:p>
      <w:pPr>
        <w:pStyle w:val="10"/>
        <w:keepNext w:val="0"/>
        <w:keepLines w:val="0"/>
        <w:widowControl w:val="0"/>
        <w:shd w:val="clear" w:color="auto" w:fill="auto"/>
        <w:bidi w:val="0"/>
        <w:spacing w:before="0" w:after="0" w:line="398" w:lineRule="exact"/>
        <w:ind w:left="0" w:right="0" w:firstLine="420"/>
        <w:jc w:val="left"/>
      </w:pPr>
      <w:r>
        <w:rPr>
          <w:color w:val="000000"/>
          <w:spacing w:val="0"/>
          <w:w w:val="100"/>
          <w:position w:val="0"/>
        </w:rPr>
        <w:t>广东省轻工职业技术学校</w:t>
      </w:r>
    </w:p>
    <w:p>
      <w:pPr>
        <w:pStyle w:val="10"/>
        <w:keepNext w:val="0"/>
        <w:keepLines w:val="0"/>
        <w:widowControl w:val="0"/>
        <w:shd w:val="clear" w:color="auto" w:fill="auto"/>
        <w:tabs>
          <w:tab w:val="left" w:pos="918"/>
        </w:tabs>
        <w:bidi w:val="0"/>
        <w:spacing w:before="0" w:after="0" w:line="398" w:lineRule="exact"/>
        <w:ind w:left="0" w:right="0" w:firstLine="420"/>
        <w:jc w:val="left"/>
      </w:pPr>
      <w:bookmarkStart w:id="127" w:name="bookmark127"/>
      <w:r>
        <w:rPr>
          <w:b/>
          <w:bCs/>
          <w:color w:val="000000"/>
          <w:spacing w:val="0"/>
          <w:w w:val="100"/>
          <w:position w:val="0"/>
        </w:rPr>
        <w:t>（</w:t>
      </w:r>
      <w:bookmarkEnd w:id="127"/>
      <w:r>
        <w:rPr>
          <w:b/>
          <w:bCs/>
          <w:color w:val="000000"/>
          <w:spacing w:val="0"/>
          <w:w w:val="100"/>
          <w:position w:val="0"/>
        </w:rPr>
        <w:t>1）</w:t>
      </w:r>
      <w:r>
        <w:rPr>
          <w:b/>
          <w:bCs/>
          <w:color w:val="000000"/>
          <w:spacing w:val="0"/>
          <w:w w:val="100"/>
          <w:position w:val="0"/>
        </w:rPr>
        <w:tab/>
      </w:r>
      <w:r>
        <w:rPr>
          <w:b/>
          <w:bCs/>
          <w:color w:val="000000"/>
          <w:spacing w:val="0"/>
          <w:w w:val="100"/>
          <w:position w:val="0"/>
        </w:rPr>
        <w:t>文化基础课：</w:t>
      </w:r>
      <w:r>
        <w:rPr>
          <w:color w:val="000000"/>
          <w:spacing w:val="0"/>
          <w:w w:val="100"/>
          <w:position w:val="0"/>
        </w:rPr>
        <w:t>包括语文、计算机基础。</w:t>
      </w:r>
    </w:p>
    <w:p>
      <w:pPr>
        <w:pStyle w:val="10"/>
        <w:keepNext w:val="0"/>
        <w:keepLines w:val="0"/>
        <w:widowControl w:val="0"/>
        <w:shd w:val="clear" w:color="auto" w:fill="auto"/>
        <w:tabs>
          <w:tab w:val="left" w:pos="918"/>
        </w:tabs>
        <w:bidi w:val="0"/>
        <w:spacing w:before="0" w:after="0" w:line="398" w:lineRule="exact"/>
        <w:ind w:left="0" w:right="0" w:firstLine="420"/>
        <w:jc w:val="left"/>
      </w:pPr>
      <w:bookmarkStart w:id="128" w:name="bookmark128"/>
      <w:r>
        <w:rPr>
          <w:b/>
          <w:bCs/>
          <w:color w:val="000000"/>
          <w:spacing w:val="0"/>
          <w:w w:val="100"/>
          <w:position w:val="0"/>
        </w:rPr>
        <w:t>（</w:t>
      </w:r>
      <w:bookmarkEnd w:id="128"/>
      <w:r>
        <w:rPr>
          <w:b/>
          <w:bCs/>
          <w:color w:val="000000"/>
          <w:spacing w:val="0"/>
          <w:w w:val="100"/>
          <w:position w:val="0"/>
        </w:rPr>
        <w:t>2）</w:t>
      </w:r>
      <w:r>
        <w:rPr>
          <w:b/>
          <w:bCs/>
          <w:color w:val="000000"/>
          <w:spacing w:val="0"/>
          <w:w w:val="100"/>
          <w:position w:val="0"/>
        </w:rPr>
        <w:tab/>
      </w:r>
      <w:r>
        <w:rPr>
          <w:b/>
          <w:bCs/>
          <w:color w:val="000000"/>
          <w:spacing w:val="0"/>
          <w:w w:val="100"/>
          <w:position w:val="0"/>
        </w:rPr>
        <w:t>专业核心技能课程：</w:t>
      </w:r>
      <w:r>
        <w:rPr>
          <w:color w:val="000000"/>
          <w:spacing w:val="0"/>
          <w:w w:val="100"/>
          <w:position w:val="0"/>
        </w:rPr>
        <w:t>包括电工电子、电控发动机、汽车底盘技术。</w:t>
      </w:r>
    </w:p>
    <w:p>
      <w:pPr>
        <w:pStyle w:val="10"/>
        <w:keepNext w:val="0"/>
        <w:keepLines w:val="0"/>
        <w:widowControl w:val="0"/>
        <w:shd w:val="clear" w:color="auto" w:fill="auto"/>
        <w:bidi w:val="0"/>
        <w:spacing w:before="0" w:after="0" w:line="398" w:lineRule="exact"/>
        <w:ind w:left="0" w:right="0" w:firstLine="440"/>
        <w:jc w:val="left"/>
      </w:pPr>
      <w:r>
        <w:rPr>
          <w:color w:val="000000"/>
          <w:spacing w:val="0"/>
          <w:w w:val="100"/>
          <w:position w:val="0"/>
        </w:rPr>
        <w:t>广东省轻工业高级技工学校</w:t>
      </w:r>
    </w:p>
    <w:p>
      <w:pPr>
        <w:pStyle w:val="10"/>
        <w:keepNext w:val="0"/>
        <w:keepLines w:val="0"/>
        <w:widowControl w:val="0"/>
        <w:shd w:val="clear" w:color="auto" w:fill="auto"/>
        <w:tabs>
          <w:tab w:val="left" w:pos="938"/>
        </w:tabs>
        <w:bidi w:val="0"/>
        <w:spacing w:before="0" w:after="0" w:line="398" w:lineRule="exact"/>
        <w:ind w:left="0" w:right="0" w:firstLine="440"/>
        <w:jc w:val="left"/>
      </w:pPr>
      <w:bookmarkStart w:id="129" w:name="bookmark129"/>
      <w:r>
        <w:rPr>
          <w:b/>
          <w:bCs/>
          <w:color w:val="000000"/>
          <w:spacing w:val="0"/>
          <w:w w:val="100"/>
          <w:position w:val="0"/>
        </w:rPr>
        <w:t>（</w:t>
      </w:r>
      <w:bookmarkEnd w:id="129"/>
      <w:r>
        <w:rPr>
          <w:b/>
          <w:bCs/>
          <w:color w:val="000000"/>
          <w:spacing w:val="0"/>
          <w:w w:val="100"/>
          <w:position w:val="0"/>
        </w:rPr>
        <w:t>1）</w:t>
      </w:r>
      <w:r>
        <w:rPr>
          <w:b/>
          <w:bCs/>
          <w:color w:val="000000"/>
          <w:spacing w:val="0"/>
          <w:w w:val="100"/>
          <w:position w:val="0"/>
        </w:rPr>
        <w:tab/>
      </w:r>
      <w:r>
        <w:rPr>
          <w:b/>
          <w:bCs/>
          <w:color w:val="000000"/>
          <w:spacing w:val="0"/>
          <w:w w:val="100"/>
          <w:position w:val="0"/>
        </w:rPr>
        <w:t>文化基础课：</w:t>
      </w:r>
      <w:r>
        <w:rPr>
          <w:color w:val="000000"/>
          <w:spacing w:val="0"/>
          <w:w w:val="100"/>
          <w:position w:val="0"/>
        </w:rPr>
        <w:t>包括语文、计算机基础。</w:t>
      </w:r>
    </w:p>
    <w:p>
      <w:pPr>
        <w:pStyle w:val="10"/>
        <w:keepNext w:val="0"/>
        <w:keepLines w:val="0"/>
        <w:widowControl w:val="0"/>
        <w:shd w:val="clear" w:color="auto" w:fill="auto"/>
        <w:tabs>
          <w:tab w:val="left" w:pos="938"/>
        </w:tabs>
        <w:bidi w:val="0"/>
        <w:spacing w:before="0" w:after="0" w:line="398" w:lineRule="exact"/>
        <w:ind w:left="0" w:right="0" w:firstLine="440"/>
        <w:jc w:val="left"/>
      </w:pPr>
      <w:bookmarkStart w:id="130" w:name="bookmark130"/>
      <w:r>
        <w:rPr>
          <w:b/>
          <w:bCs/>
          <w:color w:val="000000"/>
          <w:spacing w:val="0"/>
          <w:w w:val="100"/>
          <w:position w:val="0"/>
        </w:rPr>
        <w:t>（</w:t>
      </w:r>
      <w:bookmarkEnd w:id="130"/>
      <w:r>
        <w:rPr>
          <w:b/>
          <w:bCs/>
          <w:color w:val="000000"/>
          <w:spacing w:val="0"/>
          <w:w w:val="100"/>
          <w:position w:val="0"/>
        </w:rPr>
        <w:t>2）</w:t>
      </w:r>
      <w:r>
        <w:rPr>
          <w:b/>
          <w:bCs/>
          <w:color w:val="000000"/>
          <w:spacing w:val="0"/>
          <w:w w:val="100"/>
          <w:position w:val="0"/>
        </w:rPr>
        <w:tab/>
      </w:r>
      <w:r>
        <w:rPr>
          <w:b/>
          <w:bCs/>
          <w:color w:val="000000"/>
          <w:spacing w:val="0"/>
          <w:w w:val="100"/>
          <w:position w:val="0"/>
        </w:rPr>
        <w:t>专业核心技能课程：</w:t>
      </w:r>
      <w:r>
        <w:rPr>
          <w:color w:val="000000"/>
          <w:spacing w:val="0"/>
          <w:w w:val="100"/>
          <w:position w:val="0"/>
        </w:rPr>
        <w:t>包括汽车电工电子、电控发动机、汽车维修工中级考证。</w:t>
      </w:r>
    </w:p>
    <w:p>
      <w:pPr>
        <w:pStyle w:val="10"/>
        <w:keepNext w:val="0"/>
        <w:keepLines w:val="0"/>
        <w:widowControl w:val="0"/>
        <w:numPr>
          <w:ilvl w:val="0"/>
          <w:numId w:val="5"/>
        </w:numPr>
        <w:shd w:val="clear" w:color="auto" w:fill="auto"/>
        <w:tabs>
          <w:tab w:val="left" w:pos="747"/>
        </w:tabs>
        <w:bidi w:val="0"/>
        <w:spacing w:before="0" w:after="0" w:line="398" w:lineRule="exact"/>
        <w:ind w:left="0" w:right="0" w:firstLine="440"/>
        <w:jc w:val="left"/>
      </w:pPr>
      <w:bookmarkStart w:id="131" w:name="bookmark131"/>
      <w:bookmarkEnd w:id="131"/>
      <w:r>
        <w:rPr>
          <w:color w:val="000000"/>
          <w:spacing w:val="0"/>
          <w:w w:val="100"/>
          <w:position w:val="0"/>
        </w:rPr>
        <w:t>实施专业课程思政改革。将立德修身廉洁守法、新时代中国特色社会主义思想、中华优秀传 统文化、红色文化等知识与专业课程知识有机融合。</w:t>
      </w:r>
    </w:p>
    <w:p>
      <w:pPr>
        <w:pStyle w:val="10"/>
        <w:keepNext w:val="0"/>
        <w:keepLines w:val="0"/>
        <w:widowControl w:val="0"/>
        <w:numPr>
          <w:ilvl w:val="0"/>
          <w:numId w:val="5"/>
        </w:numPr>
        <w:shd w:val="clear" w:color="auto" w:fill="auto"/>
        <w:tabs>
          <w:tab w:val="left" w:pos="774"/>
        </w:tabs>
        <w:bidi w:val="0"/>
        <w:spacing w:before="0" w:after="0" w:line="398" w:lineRule="exact"/>
        <w:ind w:left="0" w:right="0" w:firstLine="440"/>
        <w:jc w:val="left"/>
      </w:pPr>
      <w:bookmarkStart w:id="132" w:name="bookmark132"/>
      <w:bookmarkEnd w:id="132"/>
      <w:r>
        <w:rPr>
          <w:color w:val="000000"/>
          <w:spacing w:val="0"/>
          <w:w w:val="100"/>
          <w:position w:val="0"/>
        </w:rPr>
        <w:t>设置信息技术基础课程。</w:t>
      </w:r>
    </w:p>
    <w:p>
      <w:pPr>
        <w:pStyle w:val="10"/>
        <w:keepNext w:val="0"/>
        <w:keepLines w:val="0"/>
        <w:widowControl w:val="0"/>
        <w:numPr>
          <w:ilvl w:val="0"/>
          <w:numId w:val="5"/>
        </w:numPr>
        <w:shd w:val="clear" w:color="auto" w:fill="auto"/>
        <w:tabs>
          <w:tab w:val="left" w:pos="774"/>
        </w:tabs>
        <w:bidi w:val="0"/>
        <w:spacing w:before="0" w:after="620" w:line="398" w:lineRule="exact"/>
        <w:ind w:left="0" w:right="0" w:firstLine="440"/>
        <w:jc w:val="left"/>
      </w:pPr>
      <w:bookmarkStart w:id="133" w:name="bookmark133"/>
      <w:bookmarkEnd w:id="133"/>
      <w:r>
        <w:rPr>
          <w:color w:val="000000"/>
          <w:spacing w:val="0"/>
          <w:w w:val="100"/>
          <w:position w:val="0"/>
        </w:rPr>
        <w:t>设置人工智能技术基础课程。</w:t>
      </w:r>
    </w:p>
    <w:p>
      <w:pPr>
        <w:pStyle w:val="7"/>
        <w:keepNext/>
        <w:keepLines/>
        <w:widowControl w:val="0"/>
        <w:shd w:val="clear" w:color="auto" w:fill="auto"/>
        <w:bidi w:val="0"/>
        <w:spacing w:before="0" w:after="0" w:line="240" w:lineRule="auto"/>
        <w:ind w:left="0" w:right="0" w:firstLine="440"/>
        <w:jc w:val="left"/>
      </w:pPr>
      <w:bookmarkStart w:id="134" w:name="bookmark136"/>
      <w:bookmarkStart w:id="135" w:name="bookmark134"/>
      <w:bookmarkStart w:id="136" w:name="bookmark135"/>
      <w:bookmarkStart w:id="137" w:name="bookmark137"/>
      <w:r>
        <w:rPr>
          <w:color w:val="000000"/>
          <w:spacing w:val="0"/>
          <w:w w:val="100"/>
          <w:position w:val="0"/>
        </w:rPr>
        <w:t>八</w:t>
      </w:r>
      <w:bookmarkEnd w:id="134"/>
      <w:r>
        <w:rPr>
          <w:color w:val="000000"/>
          <w:spacing w:val="0"/>
          <w:w w:val="100"/>
          <w:position w:val="0"/>
        </w:rPr>
        <w:t>、专业核心课程</w:t>
      </w:r>
      <w:bookmarkEnd w:id="135"/>
      <w:bookmarkEnd w:id="136"/>
      <w:bookmarkEnd w:id="137"/>
      <w:r>
        <w:br w:type="page"/>
      </w:r>
    </w:p>
    <w:tbl>
      <w:tblPr>
        <w:tblStyle w:val="3"/>
        <w:tblW w:w="0" w:type="auto"/>
        <w:jc w:val="center"/>
        <w:tblLayout w:type="fixed"/>
        <w:tblCellMar>
          <w:top w:w="0" w:type="dxa"/>
          <w:left w:w="10" w:type="dxa"/>
          <w:bottom w:w="0" w:type="dxa"/>
          <w:right w:w="10" w:type="dxa"/>
        </w:tblCellMar>
      </w:tblPr>
      <w:tblGrid>
        <w:gridCol w:w="725"/>
        <w:gridCol w:w="1138"/>
        <w:gridCol w:w="3494"/>
        <w:gridCol w:w="3211"/>
        <w:gridCol w:w="677"/>
      </w:tblGrid>
      <w:tr>
        <w:tblPrEx>
          <w:tblCellMar>
            <w:top w:w="0" w:type="dxa"/>
            <w:left w:w="10" w:type="dxa"/>
            <w:bottom w:w="0" w:type="dxa"/>
            <w:right w:w="10" w:type="dxa"/>
          </w:tblCellMar>
        </w:tblPrEx>
        <w:trPr>
          <w:trHeight w:val="658"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rPr>
              <w:t>课程名称</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rPr>
              <w:t>主要教学内容</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rPr>
              <w:t>技能考核项目与要求</w:t>
            </w:r>
          </w:p>
        </w:tc>
        <w:tc>
          <w:tcPr>
            <w:tcBorders>
              <w:top w:val="single" w:color="auto" w:sz="4" w:space="0"/>
              <w:left w:val="single" w:color="auto" w:sz="4" w:space="0"/>
              <w:right w:val="single" w:color="auto" w:sz="4" w:space="0"/>
            </w:tcBorders>
            <w:shd w:val="clear" w:color="auto" w:fill="FFFFFF"/>
            <w:vAlign w:val="bottom"/>
          </w:tcPr>
          <w:p>
            <w:pPr>
              <w:pStyle w:val="11"/>
              <w:keepNext w:val="0"/>
              <w:keepLines w:val="0"/>
              <w:widowControl w:val="0"/>
              <w:shd w:val="clear" w:color="auto" w:fill="auto"/>
              <w:bidi w:val="0"/>
              <w:spacing w:before="0" w:after="0" w:line="317" w:lineRule="exact"/>
              <w:ind w:left="0" w:right="0" w:firstLine="0"/>
              <w:jc w:val="center"/>
              <w:rPr>
                <w:sz w:val="18"/>
                <w:szCs w:val="18"/>
              </w:rPr>
            </w:pPr>
            <w:r>
              <w:rPr>
                <w:b/>
                <w:bCs/>
                <w:color w:val="000000"/>
                <w:spacing w:val="0"/>
                <w:w w:val="100"/>
                <w:position w:val="0"/>
                <w:sz w:val="18"/>
                <w:szCs w:val="18"/>
              </w:rPr>
              <w:t>参考 学时</w:t>
            </w:r>
          </w:p>
        </w:tc>
      </w:tr>
      <w:tr>
        <w:tblPrEx>
          <w:tblCellMar>
            <w:top w:w="0" w:type="dxa"/>
            <w:left w:w="10" w:type="dxa"/>
            <w:bottom w:w="0" w:type="dxa"/>
            <w:right w:w="10" w:type="dxa"/>
          </w:tblCellMar>
        </w:tblPrEx>
        <w:trPr>
          <w:trHeight w:val="1570" w:hRule="exact"/>
          <w:jc w:val="center"/>
        </w:trPr>
        <w:tc>
          <w:tcPr>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中职学段</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发动机维修</w:t>
            </w:r>
          </w:p>
        </w:tc>
        <w:tc>
          <w:tcPr>
            <w:tcBorders>
              <w:top w:val="single" w:color="auto" w:sz="4" w:space="0"/>
              <w:left w:val="single" w:color="auto" w:sz="4" w:space="0"/>
            </w:tcBorders>
            <w:shd w:val="clear" w:color="auto" w:fill="FFFFFF"/>
            <w:vAlign w:val="bottom"/>
          </w:tcPr>
          <w:p>
            <w:pPr>
              <w:pStyle w:val="11"/>
              <w:keepNext w:val="0"/>
              <w:keepLines w:val="0"/>
              <w:widowControl w:val="0"/>
              <w:numPr>
                <w:ilvl w:val="0"/>
                <w:numId w:val="6"/>
              </w:numPr>
              <w:shd w:val="clear" w:color="auto" w:fill="auto"/>
              <w:tabs>
                <w:tab w:val="left" w:pos="259"/>
              </w:tabs>
              <w:bidi w:val="0"/>
              <w:spacing w:before="0" w:after="0" w:line="315" w:lineRule="exact"/>
              <w:ind w:left="0" w:right="0" w:firstLine="0"/>
              <w:jc w:val="left"/>
              <w:rPr>
                <w:sz w:val="18"/>
                <w:szCs w:val="18"/>
              </w:rPr>
            </w:pPr>
            <w:r>
              <w:rPr>
                <w:color w:val="000000"/>
                <w:spacing w:val="0"/>
                <w:w w:val="100"/>
                <w:position w:val="0"/>
                <w:sz w:val="18"/>
                <w:szCs w:val="18"/>
              </w:rPr>
              <w:t>汽车发动机的构造及工作原理</w:t>
            </w:r>
          </w:p>
          <w:p>
            <w:pPr>
              <w:pStyle w:val="11"/>
              <w:keepNext w:val="0"/>
              <w:keepLines w:val="0"/>
              <w:widowControl w:val="0"/>
              <w:numPr>
                <w:ilvl w:val="0"/>
                <w:numId w:val="0"/>
              </w:numPr>
              <w:shd w:val="clear" w:color="auto" w:fill="auto"/>
              <w:tabs>
                <w:tab w:val="left" w:pos="178"/>
              </w:tabs>
              <w:bidi w:val="0"/>
              <w:spacing w:before="0" w:after="0" w:line="315" w:lineRule="exact"/>
              <w:ind w:leftChars="0" w:right="0" w:rightChars="0"/>
              <w:jc w:val="both"/>
              <w:rPr>
                <w:sz w:val="18"/>
                <w:szCs w:val="18"/>
              </w:rPr>
            </w:pPr>
            <w:r>
              <w:rPr>
                <w:rFonts w:hint="eastAsia"/>
                <w:color w:val="000000"/>
                <w:spacing w:val="0"/>
                <w:w w:val="100"/>
                <w:position w:val="0"/>
                <w:sz w:val="18"/>
                <w:szCs w:val="18"/>
                <w:lang w:val="en-US" w:eastAsia="zh-CN"/>
              </w:rPr>
              <w:t>2.</w:t>
            </w:r>
            <w:r>
              <w:rPr>
                <w:color w:val="000000"/>
                <w:spacing w:val="0"/>
                <w:w w:val="100"/>
                <w:position w:val="0"/>
                <w:sz w:val="18"/>
                <w:szCs w:val="18"/>
              </w:rPr>
              <w:t>汽车发动机各系统的检测与维修（机体 组、曲柄连杆机构、配气机构、燃油供给 系统、点火系统、起动系统、冷却系统、 润滑系统）</w:t>
            </w:r>
          </w:p>
        </w:tc>
        <w:tc>
          <w:tcPr>
            <w:tcBorders>
              <w:top w:val="single" w:color="auto" w:sz="4" w:space="0"/>
              <w:left w:val="single" w:color="auto" w:sz="4" w:space="0"/>
            </w:tcBorders>
            <w:shd w:val="clear" w:color="auto" w:fill="FFFFFF"/>
            <w:vAlign w:val="bottom"/>
          </w:tcPr>
          <w:p>
            <w:pPr>
              <w:pStyle w:val="11"/>
              <w:keepNext w:val="0"/>
              <w:keepLines w:val="0"/>
              <w:widowControl w:val="0"/>
              <w:numPr>
                <w:ilvl w:val="0"/>
                <w:numId w:val="0"/>
              </w:numPr>
              <w:shd w:val="clear" w:color="auto" w:fill="auto"/>
              <w:tabs>
                <w:tab w:val="left" w:pos="178"/>
              </w:tabs>
              <w:bidi w:val="0"/>
              <w:spacing w:before="0" w:after="0" w:line="312" w:lineRule="exact"/>
              <w:ind w:leftChars="0" w:right="0" w:rightChars="0"/>
              <w:jc w:val="left"/>
              <w:rPr>
                <w:sz w:val="18"/>
                <w:szCs w:val="18"/>
              </w:rPr>
            </w:pPr>
            <w:r>
              <w:rPr>
                <w:rFonts w:hint="eastAsia"/>
                <w:color w:val="000000"/>
                <w:spacing w:val="0"/>
                <w:w w:val="100"/>
                <w:position w:val="0"/>
                <w:sz w:val="18"/>
                <w:szCs w:val="18"/>
                <w:lang w:val="en-US" w:eastAsia="zh-CN"/>
              </w:rPr>
              <w:t>1.</w:t>
            </w:r>
            <w:r>
              <w:rPr>
                <w:color w:val="000000"/>
                <w:spacing w:val="0"/>
                <w:w w:val="100"/>
                <w:position w:val="0"/>
                <w:sz w:val="18"/>
                <w:szCs w:val="18"/>
              </w:rPr>
              <w:t>拆装作业（掌握汽车发动机各系统的 构造及工作原理，规范操作）</w:t>
            </w:r>
          </w:p>
          <w:p>
            <w:pPr>
              <w:pStyle w:val="11"/>
              <w:keepNext w:val="0"/>
              <w:keepLines w:val="0"/>
              <w:widowControl w:val="0"/>
              <w:numPr>
                <w:ilvl w:val="0"/>
                <w:numId w:val="0"/>
              </w:numPr>
              <w:shd w:val="clear" w:color="auto" w:fill="auto"/>
              <w:tabs>
                <w:tab w:val="left" w:pos="178"/>
              </w:tabs>
              <w:bidi w:val="0"/>
              <w:spacing w:before="0" w:after="0" w:line="312" w:lineRule="exact"/>
              <w:ind w:leftChars="0" w:right="0" w:rightChars="0"/>
              <w:jc w:val="left"/>
              <w:rPr>
                <w:sz w:val="18"/>
                <w:szCs w:val="18"/>
              </w:rPr>
            </w:pPr>
            <w:r>
              <w:rPr>
                <w:rFonts w:hint="eastAsia"/>
                <w:color w:val="000000"/>
                <w:spacing w:val="0"/>
                <w:w w:val="100"/>
                <w:position w:val="0"/>
                <w:sz w:val="18"/>
                <w:szCs w:val="18"/>
                <w:lang w:val="en-US" w:eastAsia="zh-CN"/>
              </w:rPr>
              <w:t>2.</w:t>
            </w:r>
            <w:r>
              <w:rPr>
                <w:color w:val="000000"/>
                <w:spacing w:val="0"/>
                <w:w w:val="100"/>
                <w:position w:val="0"/>
                <w:sz w:val="18"/>
                <w:szCs w:val="18"/>
              </w:rPr>
              <w:t>汽车发动机的检测（测量作业）</w:t>
            </w:r>
          </w:p>
          <w:p>
            <w:pPr>
              <w:pStyle w:val="11"/>
              <w:keepNext w:val="0"/>
              <w:keepLines w:val="0"/>
              <w:widowControl w:val="0"/>
              <w:numPr>
                <w:ilvl w:val="0"/>
                <w:numId w:val="0"/>
              </w:numPr>
              <w:shd w:val="clear" w:color="auto" w:fill="auto"/>
              <w:tabs>
                <w:tab w:val="left" w:pos="182"/>
              </w:tabs>
              <w:bidi w:val="0"/>
              <w:spacing w:before="0" w:after="0" w:line="312" w:lineRule="exact"/>
              <w:ind w:leftChars="0" w:right="0" w:rightChars="0"/>
              <w:jc w:val="left"/>
              <w:rPr>
                <w:sz w:val="18"/>
                <w:szCs w:val="18"/>
              </w:rPr>
            </w:pPr>
            <w:r>
              <w:rPr>
                <w:rFonts w:hint="eastAsia"/>
                <w:color w:val="000000"/>
                <w:spacing w:val="0"/>
                <w:w w:val="100"/>
                <w:position w:val="0"/>
                <w:sz w:val="18"/>
                <w:szCs w:val="18"/>
                <w:lang w:val="en-US" w:eastAsia="zh-CN"/>
              </w:rPr>
              <w:t>3.</w:t>
            </w:r>
            <w:r>
              <w:rPr>
                <w:color w:val="000000"/>
                <w:spacing w:val="0"/>
                <w:w w:val="100"/>
                <w:position w:val="0"/>
                <w:sz w:val="18"/>
                <w:szCs w:val="18"/>
              </w:rPr>
              <w:t>汽车发动机故障排除（掌握汽车发动 机常见的检测设备使用）</w:t>
            </w:r>
          </w:p>
        </w:tc>
        <w:tc>
          <w:tcPr>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rPr>
              <w:t>168</w:t>
            </w:r>
          </w:p>
        </w:tc>
      </w:tr>
      <w:tr>
        <w:tblPrEx>
          <w:tblCellMar>
            <w:top w:w="0" w:type="dxa"/>
            <w:left w:w="10" w:type="dxa"/>
            <w:bottom w:w="0" w:type="dxa"/>
            <w:right w:w="10" w:type="dxa"/>
          </w:tblCellMar>
        </w:tblPrEx>
        <w:trPr>
          <w:trHeight w:val="1570" w:hRule="exact"/>
          <w:jc w:val="center"/>
        </w:trPr>
        <w:tc>
          <w:tcPr>
            <w:vMerge w:val="continue"/>
            <w:tcBorders>
              <w:left w:val="single" w:color="auto" w:sz="4" w:space="0"/>
            </w:tcBorders>
            <w:shd w:val="clear" w:color="auto" w:fill="FFFFFF"/>
            <w:textDirection w:val="tbRlV"/>
            <w:vAlign w:val="bottom"/>
          </w:tcP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电控发动机</w:t>
            </w:r>
          </w:p>
        </w:tc>
        <w:tc>
          <w:tcPr>
            <w:tcBorders>
              <w:top w:val="single" w:color="auto" w:sz="4" w:space="0"/>
              <w:left w:val="single" w:color="auto" w:sz="4" w:space="0"/>
            </w:tcBorders>
            <w:shd w:val="clear" w:color="auto" w:fill="FFFFFF"/>
            <w:vAlign w:val="bottom"/>
          </w:tcPr>
          <w:p>
            <w:pPr>
              <w:pStyle w:val="11"/>
              <w:keepNext w:val="0"/>
              <w:keepLines w:val="0"/>
              <w:widowControl w:val="0"/>
              <w:numPr>
                <w:ilvl w:val="0"/>
                <w:numId w:val="7"/>
              </w:numPr>
              <w:shd w:val="clear" w:color="auto" w:fill="auto"/>
              <w:tabs>
                <w:tab w:val="left" w:pos="197"/>
              </w:tabs>
              <w:bidi w:val="0"/>
              <w:spacing w:before="0" w:after="0" w:line="319" w:lineRule="exact"/>
              <w:ind w:left="0" w:right="0" w:firstLine="0"/>
              <w:jc w:val="both"/>
              <w:rPr>
                <w:sz w:val="18"/>
                <w:szCs w:val="18"/>
              </w:rPr>
            </w:pPr>
            <w:r>
              <w:rPr>
                <w:color w:val="000000"/>
                <w:spacing w:val="0"/>
                <w:w w:val="100"/>
                <w:position w:val="0"/>
                <w:sz w:val="18"/>
                <w:szCs w:val="18"/>
              </w:rPr>
              <w:t>电控发动机的结构组成及工作原理（进 气系统、燃油供给系、电子控制系统、电 子控制点火系统、排放等）</w:t>
            </w:r>
          </w:p>
          <w:p>
            <w:pPr>
              <w:pStyle w:val="11"/>
              <w:keepNext w:val="0"/>
              <w:keepLines w:val="0"/>
              <w:widowControl w:val="0"/>
              <w:numPr>
                <w:ilvl w:val="0"/>
                <w:numId w:val="7"/>
              </w:numPr>
              <w:shd w:val="clear" w:color="auto" w:fill="auto"/>
              <w:tabs>
                <w:tab w:val="left" w:pos="197"/>
              </w:tabs>
              <w:bidi w:val="0"/>
              <w:spacing w:before="0" w:after="0" w:line="319" w:lineRule="exact"/>
              <w:ind w:left="0" w:right="0" w:firstLine="0"/>
              <w:jc w:val="both"/>
              <w:rPr>
                <w:sz w:val="18"/>
                <w:szCs w:val="18"/>
              </w:rPr>
            </w:pPr>
            <w:r>
              <w:rPr>
                <w:color w:val="000000"/>
                <w:spacing w:val="0"/>
                <w:w w:val="100"/>
                <w:position w:val="0"/>
                <w:sz w:val="18"/>
                <w:szCs w:val="18"/>
              </w:rPr>
              <w:t>电控发动机的的检测</w:t>
            </w:r>
          </w:p>
          <w:p>
            <w:pPr>
              <w:pStyle w:val="11"/>
              <w:keepNext w:val="0"/>
              <w:keepLines w:val="0"/>
              <w:widowControl w:val="0"/>
              <w:numPr>
                <w:ilvl w:val="0"/>
                <w:numId w:val="7"/>
              </w:numPr>
              <w:shd w:val="clear" w:color="auto" w:fill="auto"/>
              <w:tabs>
                <w:tab w:val="left" w:pos="197"/>
              </w:tabs>
              <w:bidi w:val="0"/>
              <w:spacing w:before="0" w:after="0" w:line="319" w:lineRule="exact"/>
              <w:ind w:left="0" w:right="0" w:firstLine="0"/>
              <w:jc w:val="both"/>
              <w:rPr>
                <w:sz w:val="18"/>
                <w:szCs w:val="18"/>
              </w:rPr>
            </w:pPr>
            <w:r>
              <w:rPr>
                <w:color w:val="000000"/>
                <w:spacing w:val="0"/>
                <w:w w:val="100"/>
                <w:position w:val="0"/>
                <w:sz w:val="18"/>
                <w:szCs w:val="18"/>
              </w:rPr>
              <w:t>电控发动机的故障排除</w:t>
            </w:r>
          </w:p>
        </w:tc>
        <w:tc>
          <w:tcPr>
            <w:tcBorders>
              <w:top w:val="single" w:color="auto" w:sz="4" w:space="0"/>
              <w:left w:val="single" w:color="auto" w:sz="4" w:space="0"/>
            </w:tcBorders>
            <w:shd w:val="clear" w:color="auto" w:fill="FFFFFF"/>
            <w:vAlign w:val="center"/>
          </w:tcPr>
          <w:p>
            <w:pPr>
              <w:pStyle w:val="11"/>
              <w:keepNext w:val="0"/>
              <w:keepLines w:val="0"/>
              <w:widowControl w:val="0"/>
              <w:numPr>
                <w:ilvl w:val="0"/>
                <w:numId w:val="8"/>
              </w:numPr>
              <w:shd w:val="clear" w:color="auto" w:fill="auto"/>
              <w:tabs>
                <w:tab w:val="left" w:pos="197"/>
              </w:tabs>
              <w:bidi w:val="0"/>
              <w:spacing w:before="0" w:after="0" w:line="307" w:lineRule="exact"/>
              <w:ind w:left="0" w:right="0" w:firstLine="0"/>
              <w:jc w:val="left"/>
              <w:rPr>
                <w:sz w:val="18"/>
                <w:szCs w:val="18"/>
              </w:rPr>
            </w:pPr>
            <w:r>
              <w:rPr>
                <w:color w:val="000000"/>
                <w:spacing w:val="0"/>
                <w:w w:val="100"/>
                <w:position w:val="0"/>
                <w:sz w:val="18"/>
                <w:szCs w:val="18"/>
              </w:rPr>
              <w:t>电控发动机系统工作原理及各传感 器的检测维修</w:t>
            </w:r>
          </w:p>
          <w:p>
            <w:pPr>
              <w:pStyle w:val="11"/>
              <w:keepNext w:val="0"/>
              <w:keepLines w:val="0"/>
              <w:widowControl w:val="0"/>
              <w:numPr>
                <w:ilvl w:val="0"/>
                <w:numId w:val="8"/>
              </w:numPr>
              <w:shd w:val="clear" w:color="auto" w:fill="auto"/>
              <w:tabs>
                <w:tab w:val="left" w:pos="197"/>
              </w:tabs>
              <w:bidi w:val="0"/>
              <w:spacing w:before="0" w:after="0" w:line="307" w:lineRule="exact"/>
              <w:ind w:left="0" w:right="0" w:firstLine="0"/>
              <w:jc w:val="left"/>
              <w:rPr>
                <w:sz w:val="18"/>
                <w:szCs w:val="18"/>
              </w:rPr>
            </w:pPr>
            <w:r>
              <w:rPr>
                <w:color w:val="000000"/>
                <w:spacing w:val="0"/>
                <w:w w:val="100"/>
                <w:position w:val="0"/>
                <w:sz w:val="18"/>
                <w:szCs w:val="18"/>
              </w:rPr>
              <w:t>电控发动机的故障诊断排除</w:t>
            </w:r>
          </w:p>
        </w:tc>
        <w:tc>
          <w:tcPr>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rPr>
              <w:t>120</w:t>
            </w:r>
          </w:p>
        </w:tc>
      </w:tr>
      <w:tr>
        <w:tblPrEx>
          <w:tblCellMar>
            <w:top w:w="0" w:type="dxa"/>
            <w:left w:w="10" w:type="dxa"/>
            <w:bottom w:w="0" w:type="dxa"/>
            <w:right w:w="10" w:type="dxa"/>
          </w:tblCellMar>
        </w:tblPrEx>
        <w:trPr>
          <w:trHeight w:val="950" w:hRule="exact"/>
          <w:jc w:val="center"/>
        </w:trPr>
        <w:tc>
          <w:tcPr>
            <w:vMerge w:val="continue"/>
            <w:tcBorders>
              <w:left w:val="single" w:color="auto" w:sz="4" w:space="0"/>
            </w:tcBorders>
            <w:shd w:val="clear" w:color="auto" w:fill="FFFFFF"/>
            <w:textDirection w:val="tbRlV"/>
            <w:vAlign w:val="bottom"/>
          </w:tcP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80" w:line="240" w:lineRule="auto"/>
              <w:ind w:left="0" w:right="0" w:firstLine="0"/>
              <w:jc w:val="left"/>
              <w:rPr>
                <w:sz w:val="18"/>
                <w:szCs w:val="18"/>
              </w:rPr>
            </w:pPr>
            <w:r>
              <w:rPr>
                <w:color w:val="000000"/>
                <w:spacing w:val="0"/>
                <w:w w:val="100"/>
                <w:position w:val="0"/>
                <w:sz w:val="18"/>
                <w:szCs w:val="18"/>
              </w:rPr>
              <w:t>汽车底盘维</w:t>
            </w:r>
          </w:p>
          <w:p>
            <w:pPr>
              <w:pStyle w:val="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修</w:t>
            </w:r>
          </w:p>
        </w:tc>
        <w:tc>
          <w:tcPr>
            <w:tcBorders>
              <w:top w:val="single" w:color="auto" w:sz="4" w:space="0"/>
              <w:left w:val="single" w:color="auto" w:sz="4" w:space="0"/>
            </w:tcBorders>
            <w:shd w:val="clear" w:color="auto" w:fill="FFFFFF"/>
            <w:vAlign w:val="bottom"/>
          </w:tcPr>
          <w:p>
            <w:pPr>
              <w:pStyle w:val="11"/>
              <w:keepNext w:val="0"/>
              <w:keepLines w:val="0"/>
              <w:widowControl w:val="0"/>
              <w:numPr>
                <w:ilvl w:val="0"/>
                <w:numId w:val="0"/>
              </w:numPr>
              <w:shd w:val="clear" w:color="auto" w:fill="auto"/>
              <w:tabs>
                <w:tab w:val="left" w:pos="259"/>
              </w:tabs>
              <w:bidi w:val="0"/>
              <w:spacing w:before="0" w:after="0" w:line="322" w:lineRule="exact"/>
              <w:ind w:leftChars="0" w:right="0" w:rightChars="0"/>
              <w:jc w:val="both"/>
              <w:rPr>
                <w:sz w:val="18"/>
                <w:szCs w:val="18"/>
              </w:rPr>
            </w:pPr>
            <w:r>
              <w:rPr>
                <w:rFonts w:hint="eastAsia"/>
                <w:color w:val="000000"/>
                <w:spacing w:val="0"/>
                <w:w w:val="100"/>
                <w:position w:val="0"/>
                <w:sz w:val="18"/>
                <w:szCs w:val="18"/>
                <w:lang w:val="en-US" w:eastAsia="zh-CN"/>
              </w:rPr>
              <w:t>1.</w:t>
            </w:r>
            <w:r>
              <w:rPr>
                <w:color w:val="000000"/>
                <w:spacing w:val="0"/>
                <w:w w:val="100"/>
                <w:position w:val="0"/>
                <w:sz w:val="18"/>
                <w:szCs w:val="18"/>
              </w:rPr>
              <w:t>汽车底盘的构造及工作原理</w:t>
            </w:r>
          </w:p>
          <w:p>
            <w:pPr>
              <w:pStyle w:val="11"/>
              <w:keepNext w:val="0"/>
              <w:keepLines w:val="0"/>
              <w:widowControl w:val="0"/>
              <w:numPr>
                <w:ilvl w:val="0"/>
                <w:numId w:val="0"/>
              </w:numPr>
              <w:shd w:val="clear" w:color="auto" w:fill="auto"/>
              <w:tabs>
                <w:tab w:val="left" w:pos="182"/>
              </w:tabs>
              <w:bidi w:val="0"/>
              <w:spacing w:before="0" w:after="0" w:line="322" w:lineRule="exact"/>
              <w:ind w:leftChars="0" w:right="0" w:rightChars="0"/>
              <w:jc w:val="both"/>
              <w:rPr>
                <w:sz w:val="18"/>
                <w:szCs w:val="18"/>
              </w:rPr>
            </w:pPr>
            <w:r>
              <w:rPr>
                <w:rFonts w:hint="eastAsia"/>
                <w:color w:val="000000"/>
                <w:spacing w:val="0"/>
                <w:w w:val="100"/>
                <w:position w:val="0"/>
                <w:sz w:val="18"/>
                <w:szCs w:val="18"/>
                <w:lang w:val="en-US" w:eastAsia="zh-CN"/>
              </w:rPr>
              <w:t>2.</w:t>
            </w:r>
            <w:r>
              <w:rPr>
                <w:color w:val="000000"/>
                <w:spacing w:val="0"/>
                <w:w w:val="100"/>
                <w:position w:val="0"/>
                <w:sz w:val="18"/>
                <w:szCs w:val="18"/>
              </w:rPr>
              <w:t>汽车底盘各系统的检测与维修（传动系 统、转向系统、行驶系统和制动系统）</w:t>
            </w:r>
          </w:p>
        </w:tc>
        <w:tc>
          <w:tcPr>
            <w:tcBorders>
              <w:top w:val="single" w:color="auto" w:sz="4" w:space="0"/>
              <w:left w:val="single" w:color="auto" w:sz="4" w:space="0"/>
            </w:tcBorders>
            <w:shd w:val="clear" w:color="auto" w:fill="FFFFFF"/>
            <w:vAlign w:val="bottom"/>
          </w:tcPr>
          <w:p>
            <w:pPr>
              <w:pStyle w:val="11"/>
              <w:keepNext w:val="0"/>
              <w:keepLines w:val="0"/>
              <w:widowControl w:val="0"/>
              <w:numPr>
                <w:ilvl w:val="0"/>
                <w:numId w:val="0"/>
              </w:numPr>
              <w:shd w:val="clear" w:color="auto" w:fill="auto"/>
              <w:tabs>
                <w:tab w:val="left" w:pos="178"/>
              </w:tabs>
              <w:bidi w:val="0"/>
              <w:spacing w:before="0" w:after="0" w:line="312" w:lineRule="exact"/>
              <w:ind w:leftChars="0" w:right="0" w:rightChars="0"/>
              <w:jc w:val="left"/>
              <w:rPr>
                <w:sz w:val="18"/>
                <w:szCs w:val="18"/>
              </w:rPr>
            </w:pPr>
            <w:r>
              <w:rPr>
                <w:rFonts w:hint="eastAsia"/>
                <w:color w:val="000000"/>
                <w:spacing w:val="0"/>
                <w:w w:val="100"/>
                <w:position w:val="0"/>
                <w:sz w:val="18"/>
                <w:szCs w:val="18"/>
                <w:lang w:val="en-US" w:eastAsia="zh-CN"/>
              </w:rPr>
              <w:t>1.</w:t>
            </w:r>
            <w:r>
              <w:rPr>
                <w:color w:val="000000"/>
                <w:spacing w:val="0"/>
                <w:w w:val="100"/>
                <w:position w:val="0"/>
                <w:sz w:val="18"/>
                <w:szCs w:val="18"/>
              </w:rPr>
              <w:t>拆装作业（掌握汽车底盘各系统的构 造及工作原理，规范操作）</w:t>
            </w:r>
          </w:p>
          <w:p>
            <w:pPr>
              <w:pStyle w:val="11"/>
              <w:keepNext w:val="0"/>
              <w:keepLines w:val="0"/>
              <w:widowControl w:val="0"/>
              <w:numPr>
                <w:ilvl w:val="0"/>
                <w:numId w:val="0"/>
              </w:numPr>
              <w:shd w:val="clear" w:color="auto" w:fill="auto"/>
              <w:tabs>
                <w:tab w:val="left" w:pos="178"/>
              </w:tabs>
              <w:bidi w:val="0"/>
              <w:spacing w:before="0" w:after="0" w:line="312" w:lineRule="exact"/>
              <w:ind w:leftChars="0" w:right="0" w:rightChars="0"/>
              <w:jc w:val="left"/>
              <w:rPr>
                <w:sz w:val="18"/>
                <w:szCs w:val="18"/>
              </w:rPr>
            </w:pPr>
            <w:r>
              <w:rPr>
                <w:rFonts w:hint="eastAsia"/>
                <w:color w:val="000000"/>
                <w:spacing w:val="0"/>
                <w:w w:val="100"/>
                <w:position w:val="0"/>
                <w:sz w:val="18"/>
                <w:szCs w:val="18"/>
                <w:lang w:val="en-US" w:eastAsia="zh-CN"/>
              </w:rPr>
              <w:t>2.</w:t>
            </w:r>
            <w:r>
              <w:rPr>
                <w:color w:val="000000"/>
                <w:spacing w:val="0"/>
                <w:w w:val="100"/>
                <w:position w:val="0"/>
                <w:sz w:val="18"/>
                <w:szCs w:val="18"/>
              </w:rPr>
              <w:t>汽车底盘故障诊断与排除</w:t>
            </w:r>
          </w:p>
        </w:tc>
        <w:tc>
          <w:tcPr>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rPr>
              <w:t>168</w:t>
            </w:r>
          </w:p>
        </w:tc>
      </w:tr>
      <w:tr>
        <w:tblPrEx>
          <w:tblCellMar>
            <w:top w:w="0" w:type="dxa"/>
            <w:left w:w="10" w:type="dxa"/>
            <w:bottom w:w="0" w:type="dxa"/>
            <w:right w:w="10" w:type="dxa"/>
          </w:tblCellMar>
        </w:tblPrEx>
        <w:trPr>
          <w:trHeight w:val="1882" w:hRule="exact"/>
          <w:jc w:val="center"/>
        </w:trPr>
        <w:tc>
          <w:tcPr>
            <w:vMerge w:val="continue"/>
            <w:tcBorders>
              <w:left w:val="single" w:color="auto" w:sz="4" w:space="0"/>
            </w:tcBorders>
            <w:shd w:val="clear" w:color="auto" w:fill="FFFFFF"/>
            <w:textDirection w:val="tbRlV"/>
            <w:vAlign w:val="bottom"/>
          </w:tcP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自动变速器</w:t>
            </w:r>
          </w:p>
        </w:tc>
        <w:tc>
          <w:tcPr>
            <w:tcBorders>
              <w:top w:val="single" w:color="auto" w:sz="4" w:space="0"/>
              <w:left w:val="single" w:color="auto" w:sz="4" w:space="0"/>
            </w:tcBorders>
            <w:shd w:val="clear" w:color="auto" w:fill="FFFFFF"/>
            <w:vAlign w:val="center"/>
          </w:tcPr>
          <w:p>
            <w:pPr>
              <w:pStyle w:val="11"/>
              <w:keepNext w:val="0"/>
              <w:keepLines w:val="0"/>
              <w:widowControl w:val="0"/>
              <w:numPr>
                <w:ilvl w:val="0"/>
                <w:numId w:val="0"/>
              </w:numPr>
              <w:shd w:val="clear" w:color="auto" w:fill="auto"/>
              <w:tabs>
                <w:tab w:val="left" w:pos="178"/>
              </w:tabs>
              <w:bidi w:val="0"/>
              <w:spacing w:before="0" w:after="0" w:line="317" w:lineRule="exact"/>
              <w:ind w:leftChars="0" w:right="0" w:rightChars="0"/>
              <w:jc w:val="both"/>
              <w:rPr>
                <w:sz w:val="18"/>
                <w:szCs w:val="18"/>
              </w:rPr>
            </w:pPr>
            <w:r>
              <w:rPr>
                <w:rFonts w:hint="eastAsia"/>
                <w:color w:val="000000"/>
                <w:spacing w:val="0"/>
                <w:w w:val="100"/>
                <w:position w:val="0"/>
                <w:sz w:val="18"/>
                <w:szCs w:val="18"/>
                <w:lang w:val="en-US" w:eastAsia="zh-CN"/>
              </w:rPr>
              <w:t>1.</w:t>
            </w:r>
            <w:r>
              <w:rPr>
                <w:color w:val="000000"/>
                <w:spacing w:val="0"/>
                <w:w w:val="100"/>
                <w:position w:val="0"/>
                <w:sz w:val="18"/>
                <w:szCs w:val="18"/>
              </w:rPr>
              <w:t>各类型自动变速器的结构组成及工作原 理（丰田、本田、大众、别克等车型）</w:t>
            </w:r>
          </w:p>
          <w:p>
            <w:pPr>
              <w:pStyle w:val="11"/>
              <w:keepNext w:val="0"/>
              <w:keepLines w:val="0"/>
              <w:widowControl w:val="0"/>
              <w:numPr>
                <w:ilvl w:val="0"/>
                <w:numId w:val="9"/>
              </w:numPr>
              <w:shd w:val="clear" w:color="auto" w:fill="auto"/>
              <w:tabs>
                <w:tab w:val="left" w:pos="206"/>
              </w:tabs>
              <w:bidi w:val="0"/>
              <w:spacing w:before="0" w:after="0" w:line="317" w:lineRule="exact"/>
              <w:ind w:left="0" w:right="0" w:firstLine="0"/>
              <w:jc w:val="both"/>
              <w:rPr>
                <w:sz w:val="18"/>
                <w:szCs w:val="18"/>
              </w:rPr>
            </w:pPr>
            <w:r>
              <w:rPr>
                <w:color w:val="000000"/>
                <w:spacing w:val="0"/>
                <w:w w:val="100"/>
                <w:position w:val="0"/>
                <w:sz w:val="18"/>
                <w:szCs w:val="18"/>
              </w:rPr>
              <w:t>自动变速器的维护检测</w:t>
            </w:r>
          </w:p>
          <w:p>
            <w:pPr>
              <w:pStyle w:val="11"/>
              <w:keepNext w:val="0"/>
              <w:keepLines w:val="0"/>
              <w:widowControl w:val="0"/>
              <w:numPr>
                <w:ilvl w:val="0"/>
                <w:numId w:val="9"/>
              </w:numPr>
              <w:shd w:val="clear" w:color="auto" w:fill="auto"/>
              <w:tabs>
                <w:tab w:val="left" w:pos="206"/>
              </w:tabs>
              <w:bidi w:val="0"/>
              <w:spacing w:before="0" w:after="0" w:line="317" w:lineRule="exact"/>
              <w:ind w:left="0" w:right="0" w:firstLine="0"/>
              <w:jc w:val="both"/>
              <w:rPr>
                <w:sz w:val="18"/>
                <w:szCs w:val="18"/>
              </w:rPr>
            </w:pPr>
            <w:r>
              <w:rPr>
                <w:color w:val="000000"/>
                <w:spacing w:val="0"/>
                <w:w w:val="100"/>
                <w:position w:val="0"/>
                <w:sz w:val="18"/>
                <w:szCs w:val="18"/>
              </w:rPr>
              <w:t>自动变速器的常见故障及综合故障分析</w:t>
            </w:r>
          </w:p>
        </w:tc>
        <w:tc>
          <w:tcPr>
            <w:tcBorders>
              <w:top w:val="single" w:color="auto" w:sz="4" w:space="0"/>
              <w:left w:val="single" w:color="auto" w:sz="4" w:space="0"/>
            </w:tcBorders>
            <w:shd w:val="clear" w:color="auto" w:fill="FFFFFF"/>
            <w:vAlign w:val="top"/>
          </w:tcPr>
          <w:p>
            <w:pPr>
              <w:pStyle w:val="11"/>
              <w:keepNext w:val="0"/>
              <w:keepLines w:val="0"/>
              <w:widowControl w:val="0"/>
              <w:numPr>
                <w:ilvl w:val="0"/>
                <w:numId w:val="10"/>
              </w:numPr>
              <w:shd w:val="clear" w:color="auto" w:fill="auto"/>
              <w:tabs>
                <w:tab w:val="left" w:pos="206"/>
              </w:tabs>
              <w:bidi w:val="0"/>
              <w:spacing w:before="0" w:after="0" w:line="315" w:lineRule="exact"/>
              <w:ind w:left="0" w:right="0" w:firstLine="0"/>
              <w:jc w:val="left"/>
              <w:rPr>
                <w:sz w:val="18"/>
                <w:szCs w:val="18"/>
              </w:rPr>
            </w:pPr>
            <w:r>
              <w:rPr>
                <w:color w:val="000000"/>
                <w:spacing w:val="0"/>
                <w:w w:val="100"/>
                <w:position w:val="0"/>
                <w:sz w:val="18"/>
                <w:szCs w:val="18"/>
              </w:rPr>
              <w:t>自动变速器的拆装作业（掌握各类车 型自动变速器的构造组成及工作原理， 规范操作）</w:t>
            </w:r>
          </w:p>
          <w:p>
            <w:pPr>
              <w:pStyle w:val="11"/>
              <w:keepNext w:val="0"/>
              <w:keepLines w:val="0"/>
              <w:widowControl w:val="0"/>
              <w:numPr>
                <w:ilvl w:val="0"/>
                <w:numId w:val="10"/>
              </w:numPr>
              <w:shd w:val="clear" w:color="auto" w:fill="auto"/>
              <w:tabs>
                <w:tab w:val="left" w:pos="206"/>
              </w:tabs>
              <w:bidi w:val="0"/>
              <w:spacing w:before="0" w:after="0" w:line="315" w:lineRule="exact"/>
              <w:ind w:left="0" w:right="0" w:firstLine="0"/>
              <w:jc w:val="left"/>
              <w:rPr>
                <w:sz w:val="18"/>
                <w:szCs w:val="18"/>
              </w:rPr>
            </w:pPr>
            <w:r>
              <w:rPr>
                <w:color w:val="000000"/>
                <w:spacing w:val="0"/>
                <w:w w:val="100"/>
                <w:position w:val="0"/>
                <w:sz w:val="18"/>
                <w:szCs w:val="18"/>
              </w:rPr>
              <w:t>自动变速器的性能检测及维护养护 作业）</w:t>
            </w:r>
          </w:p>
          <w:p>
            <w:pPr>
              <w:pStyle w:val="11"/>
              <w:keepNext w:val="0"/>
              <w:keepLines w:val="0"/>
              <w:widowControl w:val="0"/>
              <w:numPr>
                <w:ilvl w:val="0"/>
                <w:numId w:val="10"/>
              </w:numPr>
              <w:shd w:val="clear" w:color="auto" w:fill="auto"/>
              <w:tabs>
                <w:tab w:val="left" w:pos="206"/>
              </w:tabs>
              <w:bidi w:val="0"/>
              <w:spacing w:before="0" w:after="0" w:line="315" w:lineRule="exact"/>
              <w:ind w:left="0" w:right="0" w:firstLine="0"/>
              <w:jc w:val="left"/>
              <w:rPr>
                <w:sz w:val="18"/>
                <w:szCs w:val="18"/>
              </w:rPr>
            </w:pPr>
            <w:r>
              <w:rPr>
                <w:color w:val="000000"/>
                <w:spacing w:val="0"/>
                <w:w w:val="100"/>
                <w:position w:val="0"/>
                <w:sz w:val="18"/>
                <w:szCs w:val="18"/>
              </w:rPr>
              <w:t>自动变速器的综合故障分析及处理</w:t>
            </w:r>
          </w:p>
        </w:tc>
        <w:tc>
          <w:tcPr>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rPr>
              <w:t>120</w:t>
            </w:r>
          </w:p>
        </w:tc>
      </w:tr>
      <w:tr>
        <w:tblPrEx>
          <w:tblCellMar>
            <w:top w:w="0" w:type="dxa"/>
            <w:left w:w="10" w:type="dxa"/>
            <w:bottom w:w="0" w:type="dxa"/>
            <w:right w:w="10" w:type="dxa"/>
          </w:tblCellMar>
        </w:tblPrEx>
        <w:trPr>
          <w:trHeight w:val="1406" w:hRule="exact"/>
          <w:jc w:val="center"/>
        </w:trPr>
        <w:tc>
          <w:tcPr>
            <w:vMerge w:val="restart"/>
            <w:tcBorders>
              <w:top w:val="single" w:color="auto" w:sz="4" w:space="0"/>
              <w:left w:val="single" w:color="auto" w:sz="4" w:space="0"/>
            </w:tcBorders>
            <w:shd w:val="clear" w:color="auto" w:fill="FFFFFF"/>
            <w:textDirection w:val="tbRlV"/>
            <w:vAlign w:val="center"/>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高职学段</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120" w:line="240" w:lineRule="auto"/>
              <w:ind w:left="0" w:right="0" w:firstLine="0"/>
              <w:jc w:val="left"/>
              <w:rPr>
                <w:sz w:val="18"/>
                <w:szCs w:val="18"/>
              </w:rPr>
            </w:pPr>
            <w:r>
              <w:rPr>
                <w:color w:val="000000"/>
                <w:spacing w:val="0"/>
                <w:w w:val="100"/>
                <w:position w:val="0"/>
                <w:sz w:val="18"/>
                <w:szCs w:val="18"/>
              </w:rPr>
              <w:t>发动机电控</w:t>
            </w:r>
          </w:p>
          <w:p>
            <w:pPr>
              <w:pStyle w:val="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技术</w:t>
            </w:r>
          </w:p>
        </w:tc>
        <w:tc>
          <w:tcPr>
            <w:tcBorders>
              <w:top w:val="single" w:color="auto" w:sz="4" w:space="0"/>
              <w:left w:val="single" w:color="auto" w:sz="4" w:space="0"/>
            </w:tcBorders>
            <w:shd w:val="clear" w:color="auto" w:fill="FFFFFF"/>
            <w:vAlign w:val="bottom"/>
          </w:tcPr>
          <w:p>
            <w:pPr>
              <w:pStyle w:val="11"/>
              <w:keepNext w:val="0"/>
              <w:keepLines w:val="0"/>
              <w:widowControl w:val="0"/>
              <w:numPr>
                <w:ilvl w:val="0"/>
                <w:numId w:val="11"/>
              </w:numPr>
              <w:shd w:val="clear" w:color="auto" w:fill="auto"/>
              <w:tabs>
                <w:tab w:val="left" w:pos="197"/>
              </w:tabs>
              <w:bidi w:val="0"/>
              <w:spacing w:before="0" w:after="0" w:line="288" w:lineRule="exact"/>
              <w:ind w:left="0" w:right="0" w:firstLine="0"/>
              <w:jc w:val="both"/>
              <w:rPr>
                <w:sz w:val="18"/>
                <w:szCs w:val="18"/>
              </w:rPr>
            </w:pPr>
            <w:r>
              <w:rPr>
                <w:color w:val="000000"/>
                <w:spacing w:val="0"/>
                <w:w w:val="100"/>
                <w:position w:val="0"/>
                <w:sz w:val="18"/>
                <w:szCs w:val="18"/>
              </w:rPr>
              <w:t>电控发动机的结构组成及工作原理（进 气系统、燃油供给系、电子控制系统、电 子控制点火系统、排放等）</w:t>
            </w:r>
          </w:p>
          <w:p>
            <w:pPr>
              <w:pStyle w:val="11"/>
              <w:keepNext w:val="0"/>
              <w:keepLines w:val="0"/>
              <w:widowControl w:val="0"/>
              <w:numPr>
                <w:ilvl w:val="0"/>
                <w:numId w:val="11"/>
              </w:numPr>
              <w:shd w:val="clear" w:color="auto" w:fill="auto"/>
              <w:tabs>
                <w:tab w:val="left" w:pos="197"/>
              </w:tabs>
              <w:bidi w:val="0"/>
              <w:spacing w:before="0" w:after="0" w:line="288" w:lineRule="exact"/>
              <w:ind w:left="0" w:right="0" w:firstLine="0"/>
              <w:jc w:val="left"/>
              <w:rPr>
                <w:sz w:val="18"/>
                <w:szCs w:val="18"/>
              </w:rPr>
            </w:pPr>
            <w:r>
              <w:rPr>
                <w:color w:val="000000"/>
                <w:spacing w:val="0"/>
                <w:w w:val="100"/>
                <w:position w:val="0"/>
                <w:sz w:val="18"/>
                <w:szCs w:val="18"/>
              </w:rPr>
              <w:t>电控发动机的的检测</w:t>
            </w:r>
          </w:p>
          <w:p>
            <w:pPr>
              <w:pStyle w:val="11"/>
              <w:keepNext w:val="0"/>
              <w:keepLines w:val="0"/>
              <w:widowControl w:val="0"/>
              <w:numPr>
                <w:ilvl w:val="0"/>
                <w:numId w:val="11"/>
              </w:numPr>
              <w:shd w:val="clear" w:color="auto" w:fill="auto"/>
              <w:tabs>
                <w:tab w:val="left" w:pos="197"/>
              </w:tabs>
              <w:bidi w:val="0"/>
              <w:spacing w:before="0" w:after="0" w:line="288" w:lineRule="exact"/>
              <w:ind w:left="0" w:right="0" w:firstLine="0"/>
              <w:jc w:val="left"/>
              <w:rPr>
                <w:sz w:val="18"/>
                <w:szCs w:val="18"/>
              </w:rPr>
            </w:pPr>
            <w:r>
              <w:rPr>
                <w:color w:val="000000"/>
                <w:spacing w:val="0"/>
                <w:w w:val="100"/>
                <w:position w:val="0"/>
                <w:sz w:val="18"/>
                <w:szCs w:val="18"/>
              </w:rPr>
              <w:t>电控发动机的故障排除</w:t>
            </w:r>
          </w:p>
        </w:tc>
        <w:tc>
          <w:tcPr>
            <w:tcBorders>
              <w:top w:val="single" w:color="auto" w:sz="4" w:space="0"/>
              <w:left w:val="single" w:color="auto" w:sz="4" w:space="0"/>
            </w:tcBorders>
            <w:shd w:val="clear" w:color="auto" w:fill="FFFFFF"/>
            <w:vAlign w:val="center"/>
          </w:tcPr>
          <w:p>
            <w:pPr>
              <w:pStyle w:val="11"/>
              <w:keepNext w:val="0"/>
              <w:keepLines w:val="0"/>
              <w:widowControl w:val="0"/>
              <w:numPr>
                <w:ilvl w:val="0"/>
                <w:numId w:val="12"/>
              </w:numPr>
              <w:shd w:val="clear" w:color="auto" w:fill="auto"/>
              <w:tabs>
                <w:tab w:val="left" w:pos="187"/>
              </w:tabs>
              <w:bidi w:val="0"/>
              <w:spacing w:before="0" w:after="60" w:line="240" w:lineRule="auto"/>
              <w:ind w:left="0" w:right="0" w:firstLine="0"/>
              <w:jc w:val="both"/>
              <w:rPr>
                <w:sz w:val="18"/>
                <w:szCs w:val="18"/>
              </w:rPr>
            </w:pPr>
            <w:r>
              <w:rPr>
                <w:color w:val="000000"/>
                <w:spacing w:val="0"/>
                <w:w w:val="100"/>
                <w:position w:val="0"/>
                <w:sz w:val="18"/>
                <w:szCs w:val="18"/>
              </w:rPr>
              <w:t>电控发动机的检测</w:t>
            </w:r>
          </w:p>
          <w:p>
            <w:pPr>
              <w:pStyle w:val="11"/>
              <w:keepNext w:val="0"/>
              <w:keepLines w:val="0"/>
              <w:widowControl w:val="0"/>
              <w:numPr>
                <w:ilvl w:val="0"/>
                <w:numId w:val="12"/>
              </w:numPr>
              <w:shd w:val="clear" w:color="auto" w:fill="auto"/>
              <w:tabs>
                <w:tab w:val="left" w:pos="197"/>
              </w:tabs>
              <w:bidi w:val="0"/>
              <w:spacing w:before="0" w:after="0" w:line="240" w:lineRule="auto"/>
              <w:ind w:left="0" w:right="0" w:firstLine="0"/>
              <w:jc w:val="both"/>
              <w:rPr>
                <w:sz w:val="18"/>
                <w:szCs w:val="18"/>
              </w:rPr>
            </w:pPr>
            <w:r>
              <w:rPr>
                <w:color w:val="000000"/>
                <w:spacing w:val="0"/>
                <w:w w:val="100"/>
                <w:position w:val="0"/>
                <w:sz w:val="18"/>
                <w:szCs w:val="18"/>
              </w:rPr>
              <w:t>电控发动机的故障排除</w:t>
            </w:r>
          </w:p>
        </w:tc>
        <w:tc>
          <w:tcPr>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rPr>
              <w:t>108</w:t>
            </w:r>
          </w:p>
        </w:tc>
      </w:tr>
      <w:tr>
        <w:tblPrEx>
          <w:tblCellMar>
            <w:top w:w="0" w:type="dxa"/>
            <w:left w:w="10" w:type="dxa"/>
            <w:bottom w:w="0" w:type="dxa"/>
            <w:right w:w="10" w:type="dxa"/>
          </w:tblCellMar>
        </w:tblPrEx>
        <w:trPr>
          <w:trHeight w:val="1694" w:hRule="exact"/>
          <w:jc w:val="center"/>
        </w:trPr>
        <w:tc>
          <w:tcPr>
            <w:vMerge w:val="continue"/>
            <w:tcBorders>
              <w:left w:val="single" w:color="auto" w:sz="4" w:space="0"/>
            </w:tcBorders>
            <w:shd w:val="clear" w:color="auto" w:fill="FFFFFF"/>
            <w:textDirection w:val="tbRlV"/>
            <w:vAlign w:val="center"/>
          </w:tcP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汽车电器</w:t>
            </w:r>
          </w:p>
        </w:tc>
        <w:tc>
          <w:tcPr>
            <w:tcBorders>
              <w:top w:val="single" w:color="auto" w:sz="4" w:space="0"/>
              <w:left w:val="single" w:color="auto" w:sz="4" w:space="0"/>
            </w:tcBorders>
            <w:shd w:val="clear" w:color="auto" w:fill="FFFFFF"/>
            <w:vAlign w:val="center"/>
          </w:tcPr>
          <w:p>
            <w:pPr>
              <w:pStyle w:val="11"/>
              <w:keepNext w:val="0"/>
              <w:keepLines w:val="0"/>
              <w:widowControl w:val="0"/>
              <w:numPr>
                <w:ilvl w:val="0"/>
                <w:numId w:val="0"/>
              </w:numPr>
              <w:shd w:val="clear" w:color="auto" w:fill="auto"/>
              <w:tabs>
                <w:tab w:val="left" w:pos="178"/>
              </w:tabs>
              <w:bidi w:val="0"/>
              <w:spacing w:before="0" w:after="0" w:line="288" w:lineRule="exact"/>
              <w:ind w:leftChars="0" w:right="0" w:rightChars="0"/>
              <w:jc w:val="both"/>
              <w:rPr>
                <w:sz w:val="18"/>
                <w:szCs w:val="18"/>
              </w:rPr>
            </w:pPr>
            <w:r>
              <w:rPr>
                <w:rFonts w:hint="eastAsia"/>
                <w:color w:val="000000"/>
                <w:spacing w:val="0"/>
                <w:w w:val="100"/>
                <w:position w:val="0"/>
                <w:sz w:val="18"/>
                <w:szCs w:val="18"/>
                <w:lang w:val="en-US" w:eastAsia="zh-CN"/>
              </w:rPr>
              <w:t>1.</w:t>
            </w:r>
            <w:r>
              <w:rPr>
                <w:color w:val="000000"/>
                <w:spacing w:val="0"/>
                <w:w w:val="100"/>
                <w:position w:val="0"/>
                <w:sz w:val="18"/>
                <w:szCs w:val="18"/>
              </w:rPr>
              <w:t>汽车电器的构造组成及控制原理（电源 系统、启动系统、点火系统、灯光仪表及 辅助系统、电动门窗及防盗系统等）</w:t>
            </w:r>
          </w:p>
          <w:p>
            <w:pPr>
              <w:pStyle w:val="11"/>
              <w:keepNext w:val="0"/>
              <w:keepLines w:val="0"/>
              <w:widowControl w:val="0"/>
              <w:numPr>
                <w:ilvl w:val="0"/>
                <w:numId w:val="0"/>
              </w:numPr>
              <w:shd w:val="clear" w:color="auto" w:fill="auto"/>
              <w:tabs>
                <w:tab w:val="left" w:pos="197"/>
              </w:tabs>
              <w:bidi w:val="0"/>
              <w:spacing w:before="0" w:after="0" w:line="288" w:lineRule="exact"/>
              <w:ind w:leftChars="0" w:right="0" w:rightChars="0"/>
              <w:jc w:val="both"/>
              <w:rPr>
                <w:sz w:val="18"/>
                <w:szCs w:val="18"/>
              </w:rPr>
            </w:pPr>
            <w:r>
              <w:rPr>
                <w:rFonts w:hint="eastAsia"/>
                <w:color w:val="000000"/>
                <w:spacing w:val="0"/>
                <w:w w:val="100"/>
                <w:position w:val="0"/>
                <w:sz w:val="18"/>
                <w:szCs w:val="18"/>
                <w:lang w:val="en-US" w:eastAsia="zh-CN"/>
              </w:rPr>
              <w:t>2.</w:t>
            </w:r>
            <w:r>
              <w:rPr>
                <w:color w:val="000000"/>
                <w:spacing w:val="0"/>
                <w:w w:val="100"/>
                <w:position w:val="0"/>
                <w:sz w:val="18"/>
                <w:szCs w:val="18"/>
              </w:rPr>
              <w:t>电器的使用及维护</w:t>
            </w:r>
          </w:p>
          <w:p>
            <w:pPr>
              <w:pStyle w:val="11"/>
              <w:keepNext w:val="0"/>
              <w:keepLines w:val="0"/>
              <w:widowControl w:val="0"/>
              <w:numPr>
                <w:ilvl w:val="0"/>
                <w:numId w:val="0"/>
              </w:numPr>
              <w:shd w:val="clear" w:color="auto" w:fill="auto"/>
              <w:tabs>
                <w:tab w:val="left" w:pos="178"/>
              </w:tabs>
              <w:bidi w:val="0"/>
              <w:spacing w:before="0" w:after="0" w:line="288" w:lineRule="exact"/>
              <w:ind w:leftChars="0" w:right="0" w:rightChars="0"/>
              <w:jc w:val="both"/>
              <w:rPr>
                <w:sz w:val="18"/>
                <w:szCs w:val="18"/>
              </w:rPr>
            </w:pPr>
            <w:r>
              <w:rPr>
                <w:rFonts w:hint="eastAsia"/>
                <w:color w:val="000000"/>
                <w:spacing w:val="0"/>
                <w:w w:val="100"/>
                <w:position w:val="0"/>
                <w:sz w:val="18"/>
                <w:szCs w:val="18"/>
                <w:lang w:val="en-US" w:eastAsia="zh-CN"/>
              </w:rPr>
              <w:t>3.</w:t>
            </w:r>
            <w:r>
              <w:rPr>
                <w:color w:val="000000"/>
                <w:spacing w:val="0"/>
                <w:w w:val="100"/>
                <w:position w:val="0"/>
                <w:sz w:val="18"/>
                <w:szCs w:val="18"/>
              </w:rPr>
              <w:t>汽车电器的综合故障分析</w:t>
            </w:r>
          </w:p>
        </w:tc>
        <w:tc>
          <w:tcPr>
            <w:tcBorders>
              <w:top w:val="single" w:color="auto" w:sz="4" w:space="0"/>
              <w:left w:val="single" w:color="auto" w:sz="4" w:space="0"/>
            </w:tcBorders>
            <w:shd w:val="clear" w:color="auto" w:fill="FFFFFF"/>
            <w:vAlign w:val="bottom"/>
          </w:tcPr>
          <w:p>
            <w:pPr>
              <w:pStyle w:val="11"/>
              <w:keepNext w:val="0"/>
              <w:keepLines w:val="0"/>
              <w:widowControl w:val="0"/>
              <w:numPr>
                <w:ilvl w:val="0"/>
                <w:numId w:val="0"/>
              </w:numPr>
              <w:shd w:val="clear" w:color="auto" w:fill="auto"/>
              <w:tabs>
                <w:tab w:val="left" w:pos="178"/>
              </w:tabs>
              <w:bidi w:val="0"/>
              <w:spacing w:before="0" w:after="0" w:line="276" w:lineRule="exact"/>
              <w:ind w:leftChars="0" w:right="0" w:rightChars="0"/>
              <w:jc w:val="left"/>
              <w:rPr>
                <w:sz w:val="18"/>
                <w:szCs w:val="18"/>
              </w:rPr>
            </w:pPr>
            <w:r>
              <w:rPr>
                <w:rFonts w:hint="eastAsia"/>
                <w:color w:val="000000"/>
                <w:spacing w:val="0"/>
                <w:w w:val="100"/>
                <w:position w:val="0"/>
                <w:sz w:val="18"/>
                <w:szCs w:val="18"/>
                <w:lang w:val="en-US" w:eastAsia="zh-CN"/>
              </w:rPr>
              <w:t>1.</w:t>
            </w:r>
            <w:r>
              <w:rPr>
                <w:color w:val="000000"/>
                <w:spacing w:val="0"/>
                <w:w w:val="100"/>
                <w:position w:val="0"/>
                <w:sz w:val="18"/>
                <w:szCs w:val="18"/>
              </w:rPr>
              <w:t>拆装作业（掌握汽车电器各部件及总 成的构造组成及工作原理，规范操作）</w:t>
            </w:r>
          </w:p>
          <w:p>
            <w:pPr>
              <w:pStyle w:val="11"/>
              <w:keepNext w:val="0"/>
              <w:keepLines w:val="0"/>
              <w:widowControl w:val="0"/>
              <w:numPr>
                <w:ilvl w:val="0"/>
                <w:numId w:val="0"/>
              </w:numPr>
              <w:shd w:val="clear" w:color="auto" w:fill="auto"/>
              <w:tabs>
                <w:tab w:val="left" w:pos="182"/>
              </w:tabs>
              <w:bidi w:val="0"/>
              <w:spacing w:before="0" w:after="0" w:line="276" w:lineRule="exact"/>
              <w:ind w:leftChars="0" w:right="0" w:rightChars="0"/>
              <w:jc w:val="left"/>
              <w:rPr>
                <w:sz w:val="18"/>
                <w:szCs w:val="18"/>
              </w:rPr>
            </w:pPr>
            <w:r>
              <w:rPr>
                <w:rFonts w:hint="eastAsia"/>
                <w:color w:val="000000"/>
                <w:spacing w:val="0"/>
                <w:w w:val="100"/>
                <w:position w:val="0"/>
                <w:sz w:val="18"/>
                <w:szCs w:val="18"/>
                <w:lang w:val="en-US" w:eastAsia="zh-CN"/>
              </w:rPr>
              <w:t>2.</w:t>
            </w:r>
            <w:r>
              <w:rPr>
                <w:color w:val="000000"/>
                <w:spacing w:val="0"/>
                <w:w w:val="100"/>
                <w:position w:val="0"/>
                <w:sz w:val="18"/>
                <w:szCs w:val="18"/>
              </w:rPr>
              <w:t>汽车电器的检测（测量作业）仪器仪 表的使用</w:t>
            </w:r>
          </w:p>
          <w:p>
            <w:pPr>
              <w:pStyle w:val="11"/>
              <w:keepNext w:val="0"/>
              <w:keepLines w:val="0"/>
              <w:widowControl w:val="0"/>
              <w:numPr>
                <w:ilvl w:val="0"/>
                <w:numId w:val="0"/>
              </w:numPr>
              <w:shd w:val="clear" w:color="auto" w:fill="auto"/>
              <w:tabs>
                <w:tab w:val="left" w:pos="178"/>
              </w:tabs>
              <w:bidi w:val="0"/>
              <w:spacing w:before="0" w:after="0" w:line="276" w:lineRule="exact"/>
              <w:ind w:leftChars="0" w:right="0" w:rightChars="0"/>
              <w:jc w:val="left"/>
              <w:rPr>
                <w:sz w:val="18"/>
                <w:szCs w:val="18"/>
              </w:rPr>
            </w:pPr>
            <w:r>
              <w:rPr>
                <w:rFonts w:hint="eastAsia"/>
                <w:color w:val="000000"/>
                <w:spacing w:val="0"/>
                <w:w w:val="100"/>
                <w:position w:val="0"/>
                <w:sz w:val="18"/>
                <w:szCs w:val="18"/>
                <w:lang w:val="en-US" w:eastAsia="zh-CN"/>
              </w:rPr>
              <w:t>3.</w:t>
            </w:r>
            <w:r>
              <w:rPr>
                <w:color w:val="000000"/>
                <w:spacing w:val="0"/>
                <w:w w:val="100"/>
                <w:position w:val="0"/>
                <w:sz w:val="18"/>
                <w:szCs w:val="18"/>
              </w:rPr>
              <w:t>汽车电器的故障排除</w:t>
            </w:r>
          </w:p>
          <w:p>
            <w:pPr>
              <w:pStyle w:val="11"/>
              <w:keepNext w:val="0"/>
              <w:keepLines w:val="0"/>
              <w:widowControl w:val="0"/>
              <w:numPr>
                <w:ilvl w:val="0"/>
                <w:numId w:val="0"/>
              </w:numPr>
              <w:shd w:val="clear" w:color="auto" w:fill="auto"/>
              <w:tabs>
                <w:tab w:val="left" w:pos="182"/>
              </w:tabs>
              <w:bidi w:val="0"/>
              <w:spacing w:before="0" w:after="0" w:line="276" w:lineRule="exact"/>
              <w:ind w:leftChars="0" w:right="0" w:rightChars="0"/>
              <w:jc w:val="left"/>
              <w:rPr>
                <w:sz w:val="18"/>
                <w:szCs w:val="18"/>
              </w:rPr>
            </w:pPr>
            <w:r>
              <w:rPr>
                <w:rFonts w:hint="eastAsia"/>
                <w:color w:val="000000"/>
                <w:spacing w:val="0"/>
                <w:w w:val="100"/>
                <w:position w:val="0"/>
                <w:sz w:val="18"/>
                <w:szCs w:val="18"/>
                <w:lang w:val="en-US" w:eastAsia="zh-CN"/>
              </w:rPr>
              <w:t>4.</w:t>
            </w:r>
            <w:r>
              <w:rPr>
                <w:color w:val="000000"/>
                <w:spacing w:val="0"/>
                <w:w w:val="100"/>
                <w:position w:val="0"/>
                <w:sz w:val="18"/>
                <w:szCs w:val="18"/>
              </w:rPr>
              <w:t>接线作业</w:t>
            </w:r>
          </w:p>
        </w:tc>
        <w:tc>
          <w:tcPr>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84</w:t>
            </w:r>
          </w:p>
        </w:tc>
      </w:tr>
      <w:tr>
        <w:tblPrEx>
          <w:tblCellMar>
            <w:top w:w="0" w:type="dxa"/>
            <w:left w:w="10" w:type="dxa"/>
            <w:bottom w:w="0" w:type="dxa"/>
            <w:right w:w="10" w:type="dxa"/>
          </w:tblCellMar>
        </w:tblPrEx>
        <w:trPr>
          <w:trHeight w:val="1997" w:hRule="exact"/>
          <w:jc w:val="center"/>
        </w:trPr>
        <w:tc>
          <w:tcPr>
            <w:vMerge w:val="continue"/>
            <w:tcBorders>
              <w:left w:val="single" w:color="auto" w:sz="4" w:space="0"/>
              <w:bottom w:val="single" w:color="auto" w:sz="4" w:space="0"/>
            </w:tcBorders>
            <w:shd w:val="clear" w:color="auto" w:fill="FFFFFF"/>
            <w:textDirection w:val="tbRlV"/>
            <w:vAlign w:val="center"/>
          </w:tcPr>
          <w:p/>
        </w:tc>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98" w:lineRule="exact"/>
              <w:ind w:left="0" w:right="0" w:firstLine="0"/>
              <w:jc w:val="left"/>
              <w:rPr>
                <w:sz w:val="18"/>
                <w:szCs w:val="18"/>
              </w:rPr>
            </w:pPr>
            <w:r>
              <w:rPr>
                <w:color w:val="000000"/>
                <w:spacing w:val="0"/>
                <w:w w:val="100"/>
                <w:position w:val="0"/>
                <w:sz w:val="18"/>
                <w:szCs w:val="18"/>
              </w:rPr>
              <w:t>车身与底盘 电控技术</w:t>
            </w:r>
          </w:p>
        </w:tc>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numPr>
                <w:ilvl w:val="0"/>
                <w:numId w:val="0"/>
              </w:numPr>
              <w:shd w:val="clear" w:color="auto" w:fill="auto"/>
              <w:tabs>
                <w:tab w:val="left" w:pos="178"/>
              </w:tabs>
              <w:bidi w:val="0"/>
              <w:spacing w:before="0" w:after="0" w:line="283" w:lineRule="exact"/>
              <w:ind w:leftChars="0" w:right="0" w:rightChars="0"/>
              <w:jc w:val="both"/>
              <w:rPr>
                <w:sz w:val="18"/>
                <w:szCs w:val="18"/>
              </w:rPr>
            </w:pPr>
            <w:r>
              <w:rPr>
                <w:rFonts w:hint="eastAsia"/>
                <w:color w:val="000000"/>
                <w:spacing w:val="0"/>
                <w:w w:val="100"/>
                <w:position w:val="0"/>
                <w:sz w:val="18"/>
                <w:szCs w:val="18"/>
                <w:lang w:val="en-US" w:eastAsia="zh-CN"/>
              </w:rPr>
              <w:t>1.</w:t>
            </w:r>
            <w:r>
              <w:rPr>
                <w:color w:val="000000"/>
                <w:spacing w:val="0"/>
                <w:w w:val="100"/>
                <w:position w:val="0"/>
                <w:sz w:val="18"/>
                <w:szCs w:val="18"/>
              </w:rPr>
              <w:t>各类型自动变速器的结构组成及工作原 理（丰田、本田、大众、别克等车型）</w:t>
            </w:r>
          </w:p>
          <w:p>
            <w:pPr>
              <w:pStyle w:val="11"/>
              <w:keepNext w:val="0"/>
              <w:keepLines w:val="0"/>
              <w:widowControl w:val="0"/>
              <w:numPr>
                <w:ilvl w:val="0"/>
                <w:numId w:val="0"/>
              </w:numPr>
              <w:shd w:val="clear" w:color="auto" w:fill="auto"/>
              <w:tabs>
                <w:tab w:val="left" w:pos="206"/>
              </w:tabs>
              <w:bidi w:val="0"/>
              <w:spacing w:before="0" w:after="0" w:line="283" w:lineRule="exact"/>
              <w:ind w:leftChars="0" w:right="0" w:rightChars="0"/>
              <w:jc w:val="both"/>
              <w:rPr>
                <w:sz w:val="18"/>
                <w:szCs w:val="18"/>
              </w:rPr>
            </w:pPr>
            <w:r>
              <w:rPr>
                <w:rFonts w:hint="eastAsia"/>
                <w:color w:val="000000"/>
                <w:spacing w:val="0"/>
                <w:w w:val="100"/>
                <w:position w:val="0"/>
                <w:sz w:val="18"/>
                <w:szCs w:val="18"/>
                <w:lang w:val="en-US" w:eastAsia="zh-CN"/>
              </w:rPr>
              <w:t>2.</w:t>
            </w:r>
            <w:r>
              <w:rPr>
                <w:color w:val="000000"/>
                <w:spacing w:val="0"/>
                <w:w w:val="100"/>
                <w:position w:val="0"/>
                <w:sz w:val="18"/>
                <w:szCs w:val="18"/>
              </w:rPr>
              <w:t>自动变速器的维护检测</w:t>
            </w:r>
          </w:p>
          <w:p>
            <w:pPr>
              <w:pStyle w:val="11"/>
              <w:keepNext w:val="0"/>
              <w:keepLines w:val="0"/>
              <w:widowControl w:val="0"/>
              <w:numPr>
                <w:ilvl w:val="0"/>
                <w:numId w:val="0"/>
              </w:numPr>
              <w:shd w:val="clear" w:color="auto" w:fill="auto"/>
              <w:tabs>
                <w:tab w:val="left" w:pos="206"/>
              </w:tabs>
              <w:bidi w:val="0"/>
              <w:spacing w:before="0" w:after="0" w:line="283" w:lineRule="exact"/>
              <w:ind w:leftChars="0" w:right="0" w:rightChars="0"/>
              <w:jc w:val="both"/>
              <w:rPr>
                <w:sz w:val="18"/>
                <w:szCs w:val="18"/>
              </w:rPr>
            </w:pPr>
            <w:r>
              <w:rPr>
                <w:rFonts w:hint="eastAsia"/>
                <w:color w:val="000000"/>
                <w:spacing w:val="0"/>
                <w:w w:val="100"/>
                <w:position w:val="0"/>
                <w:sz w:val="18"/>
                <w:szCs w:val="18"/>
                <w:lang w:val="en-US" w:eastAsia="zh-CN"/>
              </w:rPr>
              <w:t>3.</w:t>
            </w:r>
            <w:r>
              <w:rPr>
                <w:color w:val="000000"/>
                <w:spacing w:val="0"/>
                <w:w w:val="100"/>
                <w:position w:val="0"/>
                <w:sz w:val="18"/>
                <w:szCs w:val="18"/>
              </w:rPr>
              <w:t>自动变速器的常见故障及综合故障分析</w:t>
            </w:r>
          </w:p>
          <w:p>
            <w:pPr>
              <w:pStyle w:val="11"/>
              <w:keepNext w:val="0"/>
              <w:keepLines w:val="0"/>
              <w:widowControl w:val="0"/>
              <w:numPr>
                <w:ilvl w:val="0"/>
                <w:numId w:val="0"/>
              </w:numPr>
              <w:shd w:val="clear" w:color="auto" w:fill="auto"/>
              <w:tabs>
                <w:tab w:val="left" w:pos="173"/>
              </w:tabs>
              <w:bidi w:val="0"/>
              <w:spacing w:before="0" w:after="0" w:line="283" w:lineRule="exact"/>
              <w:ind w:leftChars="0" w:right="0" w:rightChars="0"/>
              <w:jc w:val="both"/>
              <w:rPr>
                <w:sz w:val="18"/>
                <w:szCs w:val="18"/>
              </w:rPr>
            </w:pPr>
            <w:r>
              <w:rPr>
                <w:rFonts w:hint="eastAsia"/>
                <w:color w:val="000000"/>
                <w:spacing w:val="0"/>
                <w:w w:val="100"/>
                <w:position w:val="0"/>
                <w:sz w:val="18"/>
                <w:szCs w:val="18"/>
                <w:lang w:val="en-US" w:eastAsia="zh-CN" w:bidi="en-US"/>
              </w:rPr>
              <w:t>4.</w:t>
            </w:r>
            <w:r>
              <w:rPr>
                <w:color w:val="000000"/>
                <w:spacing w:val="0"/>
                <w:w w:val="100"/>
                <w:position w:val="0"/>
                <w:sz w:val="18"/>
                <w:szCs w:val="18"/>
                <w:lang w:val="en-US" w:eastAsia="en-US" w:bidi="en-US"/>
              </w:rPr>
              <w:t>AB S</w:t>
            </w:r>
            <w:r>
              <w:rPr>
                <w:color w:val="000000"/>
                <w:spacing w:val="0"/>
                <w:w w:val="100"/>
                <w:position w:val="0"/>
                <w:sz w:val="18"/>
                <w:szCs w:val="18"/>
              </w:rPr>
              <w:t>系统结构组成及原理</w:t>
            </w:r>
          </w:p>
        </w:tc>
        <w:tc>
          <w:tcPr>
            <w:tcBorders>
              <w:top w:val="single" w:color="auto" w:sz="4" w:space="0"/>
              <w:left w:val="single" w:color="auto" w:sz="4" w:space="0"/>
              <w:bottom w:val="single" w:color="auto" w:sz="4" w:space="0"/>
            </w:tcBorders>
            <w:shd w:val="clear" w:color="auto" w:fill="FFFFFF"/>
            <w:vAlign w:val="bottom"/>
          </w:tcPr>
          <w:p>
            <w:pPr>
              <w:pStyle w:val="11"/>
              <w:keepNext w:val="0"/>
              <w:keepLines w:val="0"/>
              <w:widowControl w:val="0"/>
              <w:numPr>
                <w:ilvl w:val="0"/>
                <w:numId w:val="13"/>
              </w:numPr>
              <w:shd w:val="clear" w:color="auto" w:fill="auto"/>
              <w:tabs>
                <w:tab w:val="left" w:pos="206"/>
              </w:tabs>
              <w:bidi w:val="0"/>
              <w:spacing w:before="0" w:after="0" w:line="282" w:lineRule="exact"/>
              <w:ind w:left="0" w:right="0" w:firstLine="0"/>
              <w:jc w:val="left"/>
              <w:rPr>
                <w:sz w:val="18"/>
                <w:szCs w:val="18"/>
              </w:rPr>
            </w:pPr>
            <w:r>
              <w:rPr>
                <w:color w:val="000000"/>
                <w:spacing w:val="0"/>
                <w:w w:val="100"/>
                <w:position w:val="0"/>
                <w:sz w:val="18"/>
                <w:szCs w:val="18"/>
              </w:rPr>
              <w:t>自动变速器的拆装作业（掌握各类车 型自动变速器的构造组成及工作原理， 规范操作）</w:t>
            </w:r>
          </w:p>
          <w:p>
            <w:pPr>
              <w:pStyle w:val="11"/>
              <w:keepNext w:val="0"/>
              <w:keepLines w:val="0"/>
              <w:widowControl w:val="0"/>
              <w:numPr>
                <w:ilvl w:val="0"/>
                <w:numId w:val="13"/>
              </w:numPr>
              <w:shd w:val="clear" w:color="auto" w:fill="auto"/>
              <w:tabs>
                <w:tab w:val="left" w:pos="206"/>
              </w:tabs>
              <w:bidi w:val="0"/>
              <w:spacing w:before="0" w:after="0" w:line="282" w:lineRule="exact"/>
              <w:ind w:left="0" w:right="0" w:firstLine="0"/>
              <w:jc w:val="left"/>
              <w:rPr>
                <w:sz w:val="18"/>
                <w:szCs w:val="18"/>
              </w:rPr>
            </w:pPr>
            <w:r>
              <w:rPr>
                <w:color w:val="000000"/>
                <w:spacing w:val="0"/>
                <w:w w:val="100"/>
                <w:position w:val="0"/>
                <w:sz w:val="18"/>
                <w:szCs w:val="18"/>
              </w:rPr>
              <w:t>自动变速器的性能检测及维护养护 作业）</w:t>
            </w:r>
          </w:p>
          <w:p>
            <w:pPr>
              <w:pStyle w:val="11"/>
              <w:keepNext w:val="0"/>
              <w:keepLines w:val="0"/>
              <w:widowControl w:val="0"/>
              <w:numPr>
                <w:ilvl w:val="0"/>
                <w:numId w:val="13"/>
              </w:numPr>
              <w:shd w:val="clear" w:color="auto" w:fill="auto"/>
              <w:tabs>
                <w:tab w:val="left" w:pos="206"/>
              </w:tabs>
              <w:bidi w:val="0"/>
              <w:spacing w:before="0" w:after="0" w:line="282" w:lineRule="exact"/>
              <w:ind w:left="0" w:right="0" w:firstLine="0"/>
              <w:jc w:val="left"/>
              <w:rPr>
                <w:sz w:val="18"/>
                <w:szCs w:val="18"/>
              </w:rPr>
            </w:pPr>
            <w:r>
              <w:rPr>
                <w:color w:val="000000"/>
                <w:spacing w:val="0"/>
                <w:w w:val="100"/>
                <w:position w:val="0"/>
                <w:sz w:val="18"/>
                <w:szCs w:val="18"/>
              </w:rPr>
              <w:t>自动变速器的综合故障分析及处理</w:t>
            </w:r>
          </w:p>
          <w:p>
            <w:pPr>
              <w:pStyle w:val="11"/>
              <w:keepNext w:val="0"/>
              <w:keepLines w:val="0"/>
              <w:widowControl w:val="0"/>
              <w:numPr>
                <w:ilvl w:val="0"/>
                <w:numId w:val="0"/>
              </w:numPr>
              <w:shd w:val="clear" w:color="auto" w:fill="auto"/>
              <w:tabs>
                <w:tab w:val="left" w:pos="173"/>
              </w:tabs>
              <w:bidi w:val="0"/>
              <w:spacing w:before="0" w:after="0" w:line="282" w:lineRule="exact"/>
              <w:ind w:leftChars="0" w:right="0" w:rightChars="0"/>
              <w:jc w:val="both"/>
              <w:rPr>
                <w:sz w:val="18"/>
                <w:szCs w:val="18"/>
              </w:rPr>
            </w:pPr>
            <w:r>
              <w:rPr>
                <w:rFonts w:hint="eastAsia"/>
                <w:color w:val="000000"/>
                <w:spacing w:val="0"/>
                <w:w w:val="100"/>
                <w:position w:val="0"/>
                <w:sz w:val="18"/>
                <w:szCs w:val="18"/>
                <w:lang w:val="en-US" w:eastAsia="zh-CN" w:bidi="en-US"/>
              </w:rPr>
              <w:t>4.</w:t>
            </w:r>
            <w:r>
              <w:rPr>
                <w:color w:val="000000"/>
                <w:spacing w:val="0"/>
                <w:w w:val="100"/>
                <w:position w:val="0"/>
                <w:sz w:val="18"/>
                <w:szCs w:val="18"/>
                <w:lang w:val="en-US" w:eastAsia="en-US" w:bidi="en-US"/>
              </w:rPr>
              <w:t>AB S</w:t>
            </w:r>
            <w:r>
              <w:rPr>
                <w:color w:val="000000"/>
                <w:spacing w:val="0"/>
                <w:w w:val="100"/>
                <w:position w:val="0"/>
                <w:sz w:val="18"/>
                <w:szCs w:val="18"/>
              </w:rPr>
              <w:t>系统故障排除与检修</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rPr>
              <w:t>108</w:t>
            </w:r>
          </w:p>
        </w:tc>
      </w:tr>
    </w:tbl>
    <w:p>
      <w:pPr>
        <w:widowControl w:val="0"/>
        <w:spacing w:after="139" w:line="1" w:lineRule="exact"/>
      </w:pPr>
    </w:p>
    <w:p>
      <w:pPr>
        <w:pStyle w:val="7"/>
        <w:keepNext/>
        <w:keepLines/>
        <w:widowControl w:val="0"/>
        <w:shd w:val="clear" w:color="auto" w:fill="auto"/>
        <w:bidi w:val="0"/>
        <w:spacing w:before="0" w:after="140" w:line="240" w:lineRule="auto"/>
        <w:ind w:left="0" w:right="0" w:firstLine="520"/>
        <w:jc w:val="left"/>
      </w:pPr>
      <w:bookmarkStart w:id="138" w:name="bookmark140"/>
      <w:bookmarkStart w:id="139" w:name="bookmark138"/>
      <w:bookmarkStart w:id="140" w:name="bookmark141"/>
      <w:bookmarkStart w:id="141" w:name="bookmark139"/>
      <w:r>
        <w:rPr>
          <w:color w:val="000000"/>
          <w:spacing w:val="0"/>
          <w:w w:val="100"/>
          <w:position w:val="0"/>
        </w:rPr>
        <w:t>九</w:t>
      </w:r>
      <w:bookmarkEnd w:id="138"/>
      <w:r>
        <w:rPr>
          <w:color w:val="000000"/>
          <w:spacing w:val="0"/>
          <w:w w:val="100"/>
          <w:position w:val="0"/>
        </w:rPr>
        <w:t>、顶岗实习和社会实践安排</w:t>
      </w:r>
      <w:bookmarkEnd w:id="139"/>
      <w:bookmarkEnd w:id="140"/>
      <w:bookmarkEnd w:id="141"/>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846"/>
        <w:gridCol w:w="2395"/>
        <w:gridCol w:w="312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1" w:hRule="exact"/>
          <w:jc w:val="center"/>
        </w:trPr>
        <w:tc>
          <w:tcPr>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rPr>
              <w:t>实习阶段</w:t>
            </w:r>
          </w:p>
        </w:tc>
        <w:tc>
          <w:tcPr>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rPr>
              <w:t>实习目标要求</w:t>
            </w:r>
          </w:p>
        </w:tc>
        <w:tc>
          <w:tcPr>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rPr>
              <w:t>时间安排</w:t>
            </w:r>
          </w:p>
        </w:tc>
        <w:tc>
          <w:tcPr>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2" w:hRule="exact"/>
          <w:jc w:val="center"/>
        </w:trPr>
        <w:tc>
          <w:tcPr>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顶岗实习（中职学段）</w:t>
            </w:r>
          </w:p>
        </w:tc>
        <w:tc>
          <w:tcPr>
            <w:shd w:val="clear" w:color="auto" w:fill="FFFFFF"/>
            <w:vAlign w:val="top"/>
          </w:tcPr>
          <w:p>
            <w:pPr>
              <w:pStyle w:val="11"/>
              <w:keepNext w:val="0"/>
              <w:keepLines w:val="0"/>
              <w:widowControl w:val="0"/>
              <w:shd w:val="clear" w:color="auto" w:fill="auto"/>
              <w:bidi w:val="0"/>
              <w:spacing w:before="0" w:after="0" w:line="302" w:lineRule="exact"/>
              <w:ind w:left="0" w:right="0" w:firstLine="0"/>
              <w:jc w:val="left"/>
              <w:rPr>
                <w:sz w:val="18"/>
                <w:szCs w:val="18"/>
              </w:rPr>
            </w:pPr>
            <w:r>
              <w:rPr>
                <w:color w:val="000000"/>
                <w:spacing w:val="0"/>
                <w:w w:val="100"/>
                <w:position w:val="0"/>
                <w:sz w:val="18"/>
                <w:szCs w:val="18"/>
              </w:rPr>
              <w:t>汽车维修岗位实践，达到汽 车维修中级工实践技能要</w:t>
            </w:r>
          </w:p>
        </w:tc>
        <w:tc>
          <w:tcPr>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第6学期</w:t>
            </w:r>
          </w:p>
        </w:tc>
        <w:tc>
          <w:tcPr>
            <w:shd w:val="clear" w:color="auto" w:fill="FFFFFF"/>
            <w:vAlign w:val="top"/>
          </w:tcPr>
          <w:p>
            <w:pPr>
              <w:widowControl w:val="0"/>
              <w:rPr>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exact"/>
          <w:jc w:val="center"/>
        </w:trPr>
        <w:tc>
          <w:tcPr>
            <w:shd w:val="clear" w:color="auto" w:fill="FFFFFF"/>
            <w:vAlign w:val="top"/>
          </w:tcPr>
          <w:p>
            <w:pPr>
              <w:widowControl w:val="0"/>
              <w:rPr>
                <w:sz w:val="10"/>
                <w:szCs w:val="10"/>
              </w:rPr>
            </w:pPr>
          </w:p>
        </w:tc>
        <w:tc>
          <w:tcPr>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求。</w:t>
            </w:r>
          </w:p>
        </w:tc>
        <w:tc>
          <w:tcPr>
            <w:shd w:val="clear" w:color="auto" w:fill="FFFFFF"/>
            <w:vAlign w:val="top"/>
          </w:tcPr>
          <w:p>
            <w:pPr>
              <w:widowControl w:val="0"/>
              <w:rPr>
                <w:sz w:val="10"/>
                <w:szCs w:val="10"/>
              </w:rPr>
            </w:pPr>
          </w:p>
        </w:tc>
        <w:tc>
          <w:tcPr>
            <w:shd w:val="clear" w:color="auto" w:fill="FFFFFF"/>
            <w:vAlign w:val="top"/>
          </w:tcPr>
          <w:p>
            <w:pPr>
              <w:widowControl w:val="0"/>
              <w:rPr>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exact"/>
          <w:jc w:val="center"/>
        </w:trPr>
        <w:tc>
          <w:tcPr>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社会实践（一）/（二）</w:t>
            </w:r>
          </w:p>
        </w:tc>
        <w:tc>
          <w:tcPr>
            <w:shd w:val="clear" w:color="auto" w:fill="FFFFFF"/>
            <w:vAlign w:val="bottom"/>
          </w:tcPr>
          <w:p>
            <w:pPr>
              <w:pStyle w:val="11"/>
              <w:keepNext w:val="0"/>
              <w:keepLines w:val="0"/>
              <w:widowControl w:val="0"/>
              <w:shd w:val="clear" w:color="auto" w:fill="auto"/>
              <w:bidi w:val="0"/>
              <w:spacing w:before="0" w:after="0" w:line="317" w:lineRule="exact"/>
              <w:ind w:left="0" w:right="0" w:firstLine="0"/>
              <w:jc w:val="left"/>
            </w:pPr>
            <w:r>
              <w:rPr>
                <w:color w:val="000000"/>
                <w:spacing w:val="0"/>
                <w:w w:val="100"/>
                <w:position w:val="0"/>
                <w:sz w:val="18"/>
                <w:szCs w:val="18"/>
              </w:rPr>
              <w:t>专业岗位认知、专业发展方 向，专业岗位综合实习</w:t>
            </w:r>
            <w:r>
              <w:rPr>
                <w:color w:val="000000"/>
                <w:spacing w:val="0"/>
                <w:w w:val="100"/>
                <w:position w:val="0"/>
              </w:rPr>
              <w:t>。</w:t>
            </w:r>
          </w:p>
        </w:tc>
        <w:tc>
          <w:tcPr>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第7〜8学期寒暑假期</w:t>
            </w:r>
          </w:p>
        </w:tc>
        <w:tc>
          <w:tcPr>
            <w:shd w:val="clear" w:color="auto" w:fill="FFFFFF"/>
            <w:vAlign w:val="top"/>
          </w:tcPr>
          <w:p>
            <w:pPr>
              <w:widowControl w:val="0"/>
              <w:rPr>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7" w:hRule="exact"/>
          <w:jc w:val="center"/>
        </w:trPr>
        <w:tc>
          <w:tcPr>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顶岗实习（高职学段）</w:t>
            </w:r>
          </w:p>
        </w:tc>
        <w:tc>
          <w:tcPr>
            <w:shd w:val="clear" w:color="auto" w:fill="FFFFFF"/>
            <w:vAlign w:val="top"/>
          </w:tcPr>
          <w:p>
            <w:pPr>
              <w:pStyle w:val="11"/>
              <w:keepNext w:val="0"/>
              <w:keepLines w:val="0"/>
              <w:widowControl w:val="0"/>
              <w:shd w:val="clear" w:color="auto" w:fill="auto"/>
              <w:bidi w:val="0"/>
              <w:spacing w:before="0" w:after="0" w:line="326" w:lineRule="exact"/>
              <w:ind w:left="0" w:right="0" w:firstLine="0"/>
              <w:jc w:val="left"/>
            </w:pPr>
            <w:r>
              <w:rPr>
                <w:color w:val="000000"/>
                <w:spacing w:val="0"/>
                <w:w w:val="100"/>
                <w:position w:val="0"/>
                <w:sz w:val="18"/>
                <w:szCs w:val="18"/>
              </w:rPr>
              <w:t>专业岗位实践，达到汽车维 修工中级职业技能要求</w:t>
            </w:r>
            <w:r>
              <w:rPr>
                <w:color w:val="000000"/>
                <w:spacing w:val="0"/>
                <w:w w:val="100"/>
                <w:position w:val="0"/>
              </w:rPr>
              <w:t>。</w:t>
            </w:r>
          </w:p>
        </w:tc>
        <w:tc>
          <w:tcPr>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第10学期</w:t>
            </w:r>
          </w:p>
        </w:tc>
        <w:tc>
          <w:tcPr>
            <w:shd w:val="clear" w:color="auto" w:fill="FFFFFF"/>
            <w:vAlign w:val="top"/>
          </w:tcPr>
          <w:p>
            <w:pPr>
              <w:pStyle w:val="11"/>
              <w:keepNext w:val="0"/>
              <w:keepLines w:val="0"/>
              <w:widowControl w:val="0"/>
              <w:shd w:val="clear" w:color="auto" w:fill="auto"/>
              <w:bidi w:val="0"/>
              <w:spacing w:before="0" w:after="100" w:line="240" w:lineRule="auto"/>
              <w:ind w:left="0" w:right="0" w:firstLine="0"/>
              <w:jc w:val="left"/>
              <w:rPr>
                <w:sz w:val="18"/>
                <w:szCs w:val="18"/>
              </w:rPr>
            </w:pPr>
            <w:r>
              <w:rPr>
                <w:color w:val="000000"/>
                <w:spacing w:val="0"/>
                <w:w w:val="100"/>
                <w:position w:val="0"/>
                <w:sz w:val="18"/>
                <w:szCs w:val="18"/>
              </w:rPr>
              <w:t>15周以</w:t>
            </w:r>
          </w:p>
          <w:p>
            <w:pPr>
              <w:pStyle w:val="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上</w:t>
            </w:r>
          </w:p>
        </w:tc>
      </w:tr>
    </w:tbl>
    <w:p>
      <w:pPr>
        <w:pStyle w:val="14"/>
        <w:keepNext w:val="0"/>
        <w:keepLines w:val="0"/>
        <w:widowControl w:val="0"/>
        <w:shd w:val="clear" w:color="auto" w:fill="auto"/>
        <w:bidi w:val="0"/>
        <w:spacing w:before="0" w:after="0" w:line="240" w:lineRule="auto"/>
        <w:ind w:left="106" w:right="0" w:firstLine="0"/>
        <w:jc w:val="left"/>
      </w:pPr>
      <w:r>
        <w:rPr>
          <w:color w:val="000000"/>
          <w:spacing w:val="0"/>
          <w:w w:val="100"/>
          <w:position w:val="0"/>
        </w:rPr>
        <w:t>说明：中职学段顶岗实习时间不得超过</w:t>
      </w:r>
      <w:r>
        <w:rPr>
          <w:color w:val="000000"/>
          <w:spacing w:val="0"/>
          <w:w w:val="100"/>
          <w:position w:val="0"/>
          <w:lang w:val="zh-CN" w:eastAsia="zh-CN" w:bidi="zh-CN"/>
        </w:rPr>
        <w:t>6</w:t>
      </w:r>
      <w:r>
        <w:rPr>
          <w:color w:val="000000"/>
          <w:spacing w:val="0"/>
          <w:w w:val="100"/>
          <w:position w:val="0"/>
        </w:rPr>
        <w:t>个月。</w:t>
      </w:r>
    </w:p>
    <w:p>
      <w:pPr>
        <w:widowControl w:val="0"/>
        <w:spacing w:after="259" w:line="1" w:lineRule="exact"/>
      </w:pPr>
    </w:p>
    <w:p>
      <w:pPr>
        <w:pStyle w:val="7"/>
        <w:keepNext/>
        <w:keepLines/>
        <w:widowControl w:val="0"/>
        <w:shd w:val="clear" w:color="auto" w:fill="auto"/>
        <w:bidi w:val="0"/>
        <w:spacing w:before="0" w:after="60" w:line="240" w:lineRule="auto"/>
        <w:ind w:left="0" w:right="0" w:firstLine="480"/>
        <w:jc w:val="left"/>
      </w:pPr>
      <w:bookmarkStart w:id="142" w:name="bookmark142"/>
      <w:bookmarkStart w:id="143" w:name="bookmark143"/>
      <w:bookmarkStart w:id="144" w:name="bookmark144"/>
      <w:r>
        <w:rPr>
          <w:color w:val="000000"/>
          <w:spacing w:val="0"/>
          <w:w w:val="100"/>
          <w:position w:val="0"/>
        </w:rPr>
        <w:t>十、实施保障</w:t>
      </w:r>
      <w:bookmarkEnd w:id="142"/>
      <w:bookmarkEnd w:id="143"/>
      <w:bookmarkEnd w:id="144"/>
    </w:p>
    <w:p>
      <w:pPr>
        <w:pStyle w:val="10"/>
        <w:keepNext w:val="0"/>
        <w:keepLines w:val="0"/>
        <w:widowControl w:val="0"/>
        <w:shd w:val="clear" w:color="auto" w:fill="auto"/>
        <w:bidi w:val="0"/>
        <w:spacing w:before="0" w:after="0" w:line="388" w:lineRule="exact"/>
        <w:ind w:left="0" w:right="0" w:firstLine="600"/>
        <w:jc w:val="left"/>
      </w:pPr>
      <w:bookmarkStart w:id="145" w:name="bookmark145"/>
      <w:r>
        <w:rPr>
          <w:color w:val="000000"/>
          <w:spacing w:val="0"/>
          <w:w w:val="100"/>
          <w:position w:val="0"/>
          <w:sz w:val="24"/>
          <w:szCs w:val="24"/>
        </w:rPr>
        <w:t>（</w:t>
      </w:r>
      <w:bookmarkEnd w:id="145"/>
      <w:r>
        <w:rPr>
          <w:color w:val="000000"/>
          <w:spacing w:val="0"/>
          <w:w w:val="100"/>
          <w:position w:val="0"/>
          <w:sz w:val="24"/>
          <w:szCs w:val="24"/>
        </w:rPr>
        <w:t xml:space="preserve">一）师资队伍（对专兼职教师的数量、结构、素质等三个方面分别提出有关要求） </w:t>
      </w:r>
      <w:r>
        <w:rPr>
          <w:color w:val="000000"/>
          <w:spacing w:val="0"/>
          <w:w w:val="100"/>
          <w:position w:val="0"/>
        </w:rPr>
        <w:t>本专业具有数量充足、结构合理、专兼结合、德技双馨的专业教学团队，有专兼职教师10余人, 其中专任教师5名，高级职称占专任教师总数的80%；具有3年以上行业企业工作经历专业专任教 师5名，</w:t>
      </w:r>
      <w:r>
        <w:rPr>
          <w:color w:val="000000"/>
          <w:spacing w:val="0"/>
          <w:w w:val="100"/>
          <w:position w:val="0"/>
          <w:lang w:val="zh-CN" w:eastAsia="zh-CN" w:bidi="zh-CN"/>
        </w:rPr>
        <w:t>“双师”素</w:t>
      </w:r>
      <w:r>
        <w:rPr>
          <w:color w:val="000000"/>
          <w:spacing w:val="0"/>
          <w:w w:val="100"/>
          <w:position w:val="0"/>
        </w:rPr>
        <w:t>质教师占专任教师总数的100%，聘请行业企业的专业人才和能工巧匠担任兼职 教师，逐步形成实践技能课程主要由具有相应高技能水平的兼职教师讲授的机制。专业教师任职资 格要求如下：</w:t>
      </w:r>
    </w:p>
    <w:p>
      <w:pPr>
        <w:pStyle w:val="10"/>
        <w:keepNext w:val="0"/>
        <w:keepLines w:val="0"/>
        <w:widowControl w:val="0"/>
        <w:numPr>
          <w:ilvl w:val="0"/>
          <w:numId w:val="14"/>
        </w:numPr>
        <w:shd w:val="clear" w:color="auto" w:fill="auto"/>
        <w:tabs>
          <w:tab w:val="left" w:pos="840"/>
        </w:tabs>
        <w:bidi w:val="0"/>
        <w:spacing w:before="0" w:after="0" w:line="388" w:lineRule="exact"/>
        <w:ind w:left="0" w:right="0" w:firstLine="520"/>
        <w:jc w:val="both"/>
      </w:pPr>
      <w:bookmarkStart w:id="146" w:name="bookmark146"/>
      <w:bookmarkEnd w:id="146"/>
      <w:r>
        <w:rPr>
          <w:color w:val="000000"/>
          <w:spacing w:val="0"/>
          <w:w w:val="100"/>
          <w:position w:val="0"/>
        </w:rPr>
        <w:t>本专业专职教师</w:t>
      </w:r>
    </w:p>
    <w:p>
      <w:pPr>
        <w:pStyle w:val="10"/>
        <w:keepNext w:val="0"/>
        <w:keepLines w:val="0"/>
        <w:widowControl w:val="0"/>
        <w:shd w:val="clear" w:color="auto" w:fill="auto"/>
        <w:bidi w:val="0"/>
        <w:spacing w:before="0" w:after="0" w:line="408" w:lineRule="exact"/>
        <w:ind w:left="0" w:right="0" w:firstLine="520"/>
        <w:jc w:val="both"/>
      </w:pPr>
      <w:r>
        <w:rPr>
          <w:color w:val="000000"/>
          <w:spacing w:val="0"/>
          <w:w w:val="100"/>
          <w:position w:val="0"/>
        </w:rPr>
        <w:t>具有本科学历和中级职称或以上，具备汽车专业理论知识及实践操作经验，从事汽车售后技术 服务、汽车保险与理赔等方面的工作3年以上，具有较强语言表达能力和责任心、能胜任汽车运用 技术专业教学工作的双师素质的教学人员。</w:t>
      </w:r>
    </w:p>
    <w:p>
      <w:pPr>
        <w:pStyle w:val="10"/>
        <w:keepNext w:val="0"/>
        <w:keepLines w:val="0"/>
        <w:widowControl w:val="0"/>
        <w:numPr>
          <w:ilvl w:val="0"/>
          <w:numId w:val="14"/>
        </w:numPr>
        <w:shd w:val="clear" w:color="auto" w:fill="auto"/>
        <w:tabs>
          <w:tab w:val="left" w:pos="854"/>
        </w:tabs>
        <w:bidi w:val="0"/>
        <w:spacing w:before="0" w:after="0" w:line="408" w:lineRule="exact"/>
        <w:ind w:left="0" w:right="0" w:firstLine="520"/>
        <w:jc w:val="both"/>
      </w:pPr>
      <w:bookmarkStart w:id="147" w:name="bookmark147"/>
      <w:bookmarkEnd w:id="147"/>
      <w:r>
        <w:rPr>
          <w:color w:val="000000"/>
          <w:spacing w:val="0"/>
          <w:w w:val="100"/>
          <w:position w:val="0"/>
        </w:rPr>
        <w:t>本专业兼职教师</w:t>
      </w:r>
    </w:p>
    <w:p>
      <w:pPr>
        <w:pStyle w:val="10"/>
        <w:keepNext w:val="0"/>
        <w:keepLines w:val="0"/>
        <w:widowControl w:val="0"/>
        <w:shd w:val="clear" w:color="auto" w:fill="auto"/>
        <w:bidi w:val="0"/>
        <w:spacing w:before="0" w:after="0" w:line="398" w:lineRule="exact"/>
        <w:ind w:right="0"/>
        <w:jc w:val="both"/>
      </w:pPr>
      <w:r>
        <w:rPr>
          <w:color w:val="000000"/>
          <w:spacing w:val="0"/>
          <w:w w:val="100"/>
          <w:position w:val="0"/>
        </w:rPr>
        <w:t>从事汽车售后服务工作，在</w:t>
      </w:r>
      <w:r>
        <w:rPr>
          <w:color w:val="000000"/>
          <w:spacing w:val="0"/>
          <w:w w:val="100"/>
          <w:position w:val="0"/>
          <w:lang w:val="en-US" w:eastAsia="en-US" w:bidi="en-US"/>
        </w:rPr>
        <w:t>4S</w:t>
      </w:r>
      <w:r>
        <w:rPr>
          <w:color w:val="000000"/>
          <w:spacing w:val="0"/>
          <w:w w:val="100"/>
          <w:position w:val="0"/>
        </w:rPr>
        <w:t>店或汽车维修或机动车保险等行业五年以上经验，熟悉行业企 业的工作流程的技术专家或具有熟练技能的一线工程技术人员。</w:t>
      </w:r>
    </w:p>
    <w:p>
      <w:pPr>
        <w:pStyle w:val="9"/>
        <w:keepNext/>
        <w:keepLines/>
        <w:widowControl w:val="0"/>
        <w:shd w:val="clear" w:color="auto" w:fill="auto"/>
        <w:bidi w:val="0"/>
        <w:spacing w:before="0" w:after="0" w:line="398" w:lineRule="exact"/>
        <w:ind w:left="0" w:right="0" w:firstLine="480"/>
        <w:jc w:val="both"/>
      </w:pPr>
      <w:bookmarkStart w:id="148" w:name="bookmark150"/>
      <w:bookmarkStart w:id="149" w:name="bookmark149"/>
      <w:bookmarkStart w:id="150" w:name="bookmark151"/>
      <w:bookmarkStart w:id="151" w:name="bookmark148"/>
      <w:r>
        <w:rPr>
          <w:color w:val="000000"/>
          <w:spacing w:val="0"/>
          <w:w w:val="100"/>
          <w:position w:val="0"/>
          <w:sz w:val="24"/>
          <w:szCs w:val="24"/>
        </w:rPr>
        <w:t>（</w:t>
      </w:r>
      <w:bookmarkEnd w:id="148"/>
      <w:r>
        <w:rPr>
          <w:color w:val="000000"/>
          <w:spacing w:val="0"/>
          <w:w w:val="100"/>
          <w:position w:val="0"/>
          <w:sz w:val="24"/>
          <w:szCs w:val="24"/>
        </w:rPr>
        <w:t>二）教学设施（对教室，校内、校外实习实训基地等三个方面分别提出有关要求）</w:t>
      </w:r>
      <w:bookmarkEnd w:id="149"/>
      <w:bookmarkEnd w:id="150"/>
      <w:bookmarkEnd w:id="151"/>
    </w:p>
    <w:p>
      <w:pPr>
        <w:pStyle w:val="10"/>
        <w:keepNext w:val="0"/>
        <w:keepLines w:val="0"/>
        <w:pageBreakBefore w:val="0"/>
        <w:widowControl w:val="0"/>
        <w:numPr>
          <w:ilvl w:val="0"/>
          <w:numId w:val="0"/>
        </w:numPr>
        <w:shd w:val="clear" w:color="auto" w:fill="auto"/>
        <w:tabs>
          <w:tab w:val="left" w:pos="1060"/>
        </w:tabs>
        <w:kinsoku/>
        <w:wordWrap/>
        <w:overflowPunct/>
        <w:topLinePunct w:val="0"/>
        <w:autoSpaceDE/>
        <w:autoSpaceDN/>
        <w:bidi w:val="0"/>
        <w:adjustRightInd/>
        <w:snapToGrid/>
        <w:spacing w:before="0" w:after="0" w:line="398" w:lineRule="exact"/>
        <w:ind w:leftChars="200" w:right="0" w:rightChars="0"/>
        <w:jc w:val="both"/>
        <w:textAlignment w:val="auto"/>
      </w:pPr>
      <w:bookmarkStart w:id="152" w:name="bookmark152"/>
      <w:bookmarkEnd w:id="152"/>
      <w:r>
        <w:rPr>
          <w:rFonts w:hint="eastAsia"/>
          <w:color w:val="000000"/>
          <w:spacing w:val="0"/>
          <w:w w:val="100"/>
          <w:position w:val="0"/>
          <w:lang w:val="en-US" w:eastAsia="zh-CN"/>
        </w:rPr>
        <w:t>1.</w:t>
      </w:r>
      <w:r>
        <w:rPr>
          <w:color w:val="000000"/>
          <w:spacing w:val="0"/>
          <w:w w:val="100"/>
          <w:position w:val="0"/>
        </w:rPr>
        <w:t>教室要求</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98" w:lineRule="exact"/>
        <w:ind w:left="0" w:right="0" w:firstLine="400" w:firstLineChars="200"/>
        <w:jc w:val="both"/>
        <w:textAlignment w:val="auto"/>
      </w:pPr>
      <w:r>
        <w:rPr>
          <w:color w:val="000000"/>
          <w:spacing w:val="0"/>
          <w:w w:val="100"/>
          <w:position w:val="0"/>
        </w:rPr>
        <w:t>多媒体、实训场、教学工场。</w:t>
      </w:r>
    </w:p>
    <w:p>
      <w:pPr>
        <w:pStyle w:val="10"/>
        <w:keepNext w:val="0"/>
        <w:keepLines w:val="0"/>
        <w:pageBreakBefore w:val="0"/>
        <w:widowControl w:val="0"/>
        <w:numPr>
          <w:ilvl w:val="0"/>
          <w:numId w:val="0"/>
        </w:numPr>
        <w:shd w:val="clear" w:color="auto" w:fill="auto"/>
        <w:tabs>
          <w:tab w:val="left" w:pos="1074"/>
        </w:tabs>
        <w:kinsoku/>
        <w:wordWrap/>
        <w:overflowPunct/>
        <w:topLinePunct w:val="0"/>
        <w:autoSpaceDE/>
        <w:autoSpaceDN/>
        <w:bidi w:val="0"/>
        <w:adjustRightInd/>
        <w:snapToGrid/>
        <w:spacing w:before="0" w:after="0" w:line="398" w:lineRule="exact"/>
        <w:ind w:leftChars="200" w:right="0" w:rightChars="0"/>
        <w:jc w:val="both"/>
        <w:textAlignment w:val="auto"/>
      </w:pPr>
      <w:bookmarkStart w:id="153" w:name="bookmark153"/>
      <w:bookmarkEnd w:id="153"/>
      <w:r>
        <w:rPr>
          <w:rFonts w:hint="eastAsia"/>
          <w:color w:val="000000"/>
          <w:spacing w:val="0"/>
          <w:w w:val="100"/>
          <w:position w:val="0"/>
          <w:lang w:val="en-US" w:eastAsia="zh-CN"/>
        </w:rPr>
        <w:t>2.</w:t>
      </w:r>
      <w:r>
        <w:rPr>
          <w:color w:val="000000"/>
          <w:spacing w:val="0"/>
          <w:w w:val="100"/>
          <w:position w:val="0"/>
        </w:rPr>
        <w:t>实训要求</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60" w:line="398" w:lineRule="exact"/>
        <w:ind w:left="0" w:right="0" w:firstLine="400" w:firstLineChars="200"/>
        <w:jc w:val="both"/>
        <w:textAlignment w:val="auto"/>
      </w:pPr>
      <w:r>
        <w:rPr>
          <w:color w:val="000000"/>
          <w:spacing w:val="0"/>
          <w:w w:val="100"/>
          <w:position w:val="0"/>
        </w:rPr>
        <w:t>（1）校内实训室</w:t>
      </w:r>
    </w:p>
    <w:tbl>
      <w:tblPr>
        <w:tblStyle w:val="3"/>
        <w:tblW w:w="0" w:type="auto"/>
        <w:jc w:val="center"/>
        <w:tblLayout w:type="fixed"/>
        <w:tblCellMar>
          <w:top w:w="0" w:type="dxa"/>
          <w:left w:w="10" w:type="dxa"/>
          <w:bottom w:w="0" w:type="dxa"/>
          <w:right w:w="10" w:type="dxa"/>
        </w:tblCellMar>
      </w:tblPr>
      <w:tblGrid>
        <w:gridCol w:w="826"/>
        <w:gridCol w:w="2117"/>
        <w:gridCol w:w="2520"/>
        <w:gridCol w:w="2650"/>
        <w:gridCol w:w="874"/>
      </w:tblGrid>
      <w:tr>
        <w:tblPrEx>
          <w:tblCellMar>
            <w:top w:w="0" w:type="dxa"/>
            <w:left w:w="10" w:type="dxa"/>
            <w:bottom w:w="0" w:type="dxa"/>
            <w:right w:w="10" w:type="dxa"/>
          </w:tblCellMar>
        </w:tblPrEx>
        <w:trPr>
          <w:trHeight w:val="374" w:hRule="exact"/>
          <w:jc w:val="center"/>
        </w:trPr>
        <w:tc>
          <w:tcPr>
            <w:vMerge w:val="restart"/>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rPr>
              <w:t>序号</w:t>
            </w:r>
          </w:p>
        </w:tc>
        <w:tc>
          <w:tcPr>
            <w:vMerge w:val="restart"/>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rPr>
              <w:t>实训室名称</w:t>
            </w:r>
          </w:p>
        </w:tc>
        <w:tc>
          <w:tcPr>
            <w:vMerge w:val="restart"/>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rPr>
              <w:t>实训项目</w:t>
            </w:r>
          </w:p>
        </w:tc>
        <w:tc>
          <w:tcPr>
            <w:gridSpan w:val="2"/>
            <w:tcBorders>
              <w:top w:val="single" w:color="auto" w:sz="4" w:space="0"/>
              <w:left w:val="single" w:color="auto" w:sz="4" w:space="0"/>
              <w:righ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rPr>
              <w:t>设备配置要求</w:t>
            </w:r>
          </w:p>
        </w:tc>
      </w:tr>
      <w:tr>
        <w:tblPrEx>
          <w:tblCellMar>
            <w:top w:w="0" w:type="dxa"/>
            <w:left w:w="10" w:type="dxa"/>
            <w:bottom w:w="0" w:type="dxa"/>
            <w:right w:w="10" w:type="dxa"/>
          </w:tblCellMar>
        </w:tblPrEx>
        <w:trPr>
          <w:trHeight w:val="350"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rPr>
              <w:t>主要设备名称</w:t>
            </w:r>
          </w:p>
        </w:tc>
        <w:tc>
          <w:tcPr>
            <w:tcBorders>
              <w:top w:val="single" w:color="auto" w:sz="4" w:space="0"/>
              <w:left w:val="single" w:color="auto" w:sz="4" w:space="0"/>
              <w:righ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rPr>
              <w:t>数量</w:t>
            </w:r>
          </w:p>
        </w:tc>
      </w:tr>
      <w:tr>
        <w:tblPrEx>
          <w:tblCellMar>
            <w:top w:w="0" w:type="dxa"/>
            <w:left w:w="10" w:type="dxa"/>
            <w:bottom w:w="0" w:type="dxa"/>
            <w:right w:w="10" w:type="dxa"/>
          </w:tblCellMar>
        </w:tblPrEx>
        <w:trPr>
          <w:trHeight w:val="350" w:hRule="exact"/>
          <w:jc w:val="center"/>
        </w:trPr>
        <w:tc>
          <w:tcPr>
            <w:vMerge w:val="restart"/>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1</w:t>
            </w:r>
          </w:p>
        </w:tc>
        <w:tc>
          <w:tcPr>
            <w:vMerge w:val="restart"/>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100" w:line="240" w:lineRule="auto"/>
              <w:ind w:left="0" w:right="0" w:firstLine="0"/>
              <w:jc w:val="left"/>
              <w:rPr>
                <w:sz w:val="18"/>
                <w:szCs w:val="18"/>
              </w:rPr>
            </w:pPr>
            <w:r>
              <w:rPr>
                <w:color w:val="000000"/>
                <w:spacing w:val="0"/>
                <w:w w:val="100"/>
                <w:position w:val="0"/>
                <w:sz w:val="18"/>
                <w:szCs w:val="18"/>
              </w:rPr>
              <w:t>汽车构造与维修实训室</w:t>
            </w:r>
          </w:p>
          <w:p>
            <w:pPr>
              <w:pStyle w:val="11"/>
              <w:keepNext w:val="0"/>
              <w:keepLines w:val="0"/>
              <w:widowControl w:val="0"/>
              <w:shd w:val="clear" w:color="auto" w:fill="auto"/>
              <w:bidi w:val="0"/>
              <w:spacing w:before="0" w:after="100" w:line="240" w:lineRule="auto"/>
              <w:ind w:left="0" w:right="0" w:firstLine="0"/>
              <w:jc w:val="left"/>
              <w:rPr>
                <w:sz w:val="18"/>
                <w:szCs w:val="18"/>
              </w:rPr>
            </w:pPr>
            <w:r>
              <w:rPr>
                <w:color w:val="000000"/>
                <w:spacing w:val="0"/>
                <w:w w:val="100"/>
                <w:position w:val="0"/>
                <w:sz w:val="18"/>
                <w:szCs w:val="18"/>
              </w:rPr>
              <w:t>汽车电器实训室</w:t>
            </w:r>
          </w:p>
          <w:p>
            <w:pPr>
              <w:pStyle w:val="11"/>
              <w:keepNext w:val="0"/>
              <w:keepLines w:val="0"/>
              <w:widowControl w:val="0"/>
              <w:shd w:val="clear" w:color="auto" w:fill="auto"/>
              <w:bidi w:val="0"/>
              <w:spacing w:before="0" w:after="100" w:line="240" w:lineRule="auto"/>
              <w:ind w:left="0" w:right="0" w:firstLine="0"/>
              <w:jc w:val="left"/>
              <w:rPr>
                <w:sz w:val="18"/>
                <w:szCs w:val="18"/>
              </w:rPr>
            </w:pPr>
            <w:r>
              <w:rPr>
                <w:color w:val="000000"/>
                <w:spacing w:val="0"/>
                <w:w w:val="100"/>
                <w:position w:val="0"/>
                <w:sz w:val="18"/>
                <w:szCs w:val="18"/>
              </w:rPr>
              <w:t>汽车营销与保险实训室</w:t>
            </w:r>
          </w:p>
        </w:tc>
        <w:tc>
          <w:tcPr>
            <w:vMerge w:val="restart"/>
            <w:tcBorders>
              <w:top w:val="single" w:color="auto" w:sz="4" w:space="0"/>
              <w:left w:val="single" w:color="auto" w:sz="4" w:space="0"/>
            </w:tcBorders>
            <w:shd w:val="clear" w:color="auto" w:fill="FFFFFF"/>
            <w:vAlign w:val="bottom"/>
          </w:tcPr>
          <w:p>
            <w:pPr>
              <w:pStyle w:val="11"/>
              <w:keepNext w:val="0"/>
              <w:keepLines w:val="0"/>
              <w:widowControl w:val="0"/>
              <w:numPr>
                <w:ilvl w:val="0"/>
                <w:numId w:val="15"/>
              </w:numPr>
              <w:shd w:val="clear" w:color="auto" w:fill="auto"/>
              <w:tabs>
                <w:tab w:val="left" w:pos="168"/>
              </w:tabs>
              <w:bidi w:val="0"/>
              <w:spacing w:before="0" w:after="100" w:line="240" w:lineRule="auto"/>
              <w:ind w:left="0" w:right="0" w:firstLine="0"/>
              <w:jc w:val="left"/>
              <w:rPr>
                <w:sz w:val="18"/>
                <w:szCs w:val="18"/>
              </w:rPr>
            </w:pPr>
            <w:r>
              <w:rPr>
                <w:color w:val="000000"/>
                <w:spacing w:val="0"/>
                <w:w w:val="100"/>
                <w:position w:val="0"/>
                <w:sz w:val="18"/>
                <w:szCs w:val="18"/>
              </w:rPr>
              <w:t>发动机拆装与维修</w:t>
            </w:r>
          </w:p>
          <w:p>
            <w:pPr>
              <w:pStyle w:val="11"/>
              <w:keepNext w:val="0"/>
              <w:keepLines w:val="0"/>
              <w:widowControl w:val="0"/>
              <w:numPr>
                <w:ilvl w:val="0"/>
                <w:numId w:val="15"/>
              </w:numPr>
              <w:shd w:val="clear" w:color="auto" w:fill="auto"/>
              <w:tabs>
                <w:tab w:val="left" w:pos="178"/>
              </w:tabs>
              <w:bidi w:val="0"/>
              <w:spacing w:before="0" w:after="100" w:line="240" w:lineRule="auto"/>
              <w:ind w:left="0" w:right="0" w:firstLine="0"/>
              <w:jc w:val="left"/>
              <w:rPr>
                <w:sz w:val="18"/>
                <w:szCs w:val="18"/>
              </w:rPr>
            </w:pPr>
            <w:r>
              <w:rPr>
                <w:color w:val="000000"/>
                <w:spacing w:val="0"/>
                <w:w w:val="100"/>
                <w:position w:val="0"/>
                <w:sz w:val="18"/>
                <w:szCs w:val="18"/>
              </w:rPr>
              <w:t>汽车电器与电子系统检测</w:t>
            </w:r>
          </w:p>
          <w:p>
            <w:pPr>
              <w:pStyle w:val="11"/>
              <w:keepNext w:val="0"/>
              <w:keepLines w:val="0"/>
              <w:widowControl w:val="0"/>
              <w:numPr>
                <w:ilvl w:val="0"/>
                <w:numId w:val="15"/>
              </w:numPr>
              <w:shd w:val="clear" w:color="auto" w:fill="auto"/>
              <w:tabs>
                <w:tab w:val="left" w:pos="178"/>
              </w:tabs>
              <w:bidi w:val="0"/>
              <w:spacing w:before="0" w:after="100" w:line="240" w:lineRule="auto"/>
              <w:ind w:left="0" w:right="0" w:firstLine="0"/>
              <w:jc w:val="left"/>
              <w:rPr>
                <w:sz w:val="18"/>
                <w:szCs w:val="18"/>
              </w:rPr>
            </w:pPr>
            <w:r>
              <w:rPr>
                <w:color w:val="000000"/>
                <w:spacing w:val="0"/>
                <w:w w:val="100"/>
                <w:position w:val="0"/>
                <w:sz w:val="18"/>
                <w:szCs w:val="18"/>
              </w:rPr>
              <w:t>汽车营销实训</w:t>
            </w:r>
          </w:p>
          <w:p>
            <w:pPr>
              <w:pStyle w:val="11"/>
              <w:keepNext w:val="0"/>
              <w:keepLines w:val="0"/>
              <w:widowControl w:val="0"/>
              <w:numPr>
                <w:ilvl w:val="0"/>
                <w:numId w:val="15"/>
              </w:numPr>
              <w:shd w:val="clear" w:color="auto" w:fill="auto"/>
              <w:tabs>
                <w:tab w:val="left" w:pos="182"/>
              </w:tabs>
              <w:bidi w:val="0"/>
              <w:spacing w:before="0" w:after="100" w:line="240" w:lineRule="auto"/>
              <w:ind w:left="0" w:right="0" w:firstLine="0"/>
              <w:jc w:val="left"/>
              <w:rPr>
                <w:sz w:val="18"/>
                <w:szCs w:val="18"/>
              </w:rPr>
            </w:pPr>
            <w:r>
              <w:rPr>
                <w:color w:val="000000"/>
                <w:spacing w:val="0"/>
                <w:w w:val="100"/>
                <w:position w:val="0"/>
                <w:sz w:val="18"/>
                <w:szCs w:val="18"/>
              </w:rPr>
              <w:t>汽车空调实训</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发动机拆装实训台</w:t>
            </w:r>
          </w:p>
        </w:tc>
        <w:tc>
          <w:tcPr>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10</w:t>
            </w:r>
          </w:p>
        </w:tc>
      </w:tr>
      <w:tr>
        <w:tblPrEx>
          <w:tblCellMar>
            <w:top w:w="0" w:type="dxa"/>
            <w:left w:w="10" w:type="dxa"/>
            <w:bottom w:w="0" w:type="dxa"/>
            <w:right w:w="10" w:type="dxa"/>
          </w:tblCellMar>
        </w:tblPrEx>
        <w:trPr>
          <w:trHeight w:val="350"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bottom"/>
          </w:tcP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汽车整车电路实训台</w:t>
            </w:r>
          </w:p>
        </w:tc>
        <w:tc>
          <w:tcPr>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340"/>
              <w:jc w:val="left"/>
              <w:rPr>
                <w:sz w:val="18"/>
                <w:szCs w:val="18"/>
              </w:rPr>
            </w:pPr>
            <w:r>
              <w:rPr>
                <w:color w:val="000000"/>
                <w:spacing w:val="0"/>
                <w:w w:val="100"/>
                <w:position w:val="0"/>
                <w:sz w:val="18"/>
                <w:szCs w:val="18"/>
              </w:rPr>
              <w:t>5</w:t>
            </w:r>
          </w:p>
        </w:tc>
      </w:tr>
      <w:tr>
        <w:tblPrEx>
          <w:tblCellMar>
            <w:top w:w="0" w:type="dxa"/>
            <w:left w:w="10" w:type="dxa"/>
            <w:bottom w:w="0" w:type="dxa"/>
            <w:right w:w="10" w:type="dxa"/>
          </w:tblCellMar>
        </w:tblPrEx>
        <w:trPr>
          <w:trHeight w:val="557"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bottom"/>
          </w:tcPr>
          <w:p/>
        </w:tc>
        <w:tc>
          <w:tcPr>
            <w:tcBorders>
              <w:top w:val="single" w:color="auto" w:sz="4" w:space="0"/>
              <w:lef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丰田卡罗拉1</w:t>
            </w:r>
            <w:r>
              <w:rPr>
                <w:color w:val="000000"/>
                <w:spacing w:val="0"/>
                <w:w w:val="100"/>
                <w:position w:val="0"/>
                <w:sz w:val="18"/>
                <w:szCs w:val="18"/>
                <w:lang w:val="en-US" w:eastAsia="en-US" w:bidi="en-US"/>
              </w:rPr>
              <w:t>.6L</w:t>
            </w:r>
            <w:r>
              <w:rPr>
                <w:color w:val="000000"/>
                <w:spacing w:val="0"/>
                <w:w w:val="100"/>
                <w:position w:val="0"/>
                <w:sz w:val="18"/>
                <w:szCs w:val="18"/>
              </w:rPr>
              <w:t>轿车</w:t>
            </w:r>
          </w:p>
        </w:tc>
        <w:tc>
          <w:tcPr>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340"/>
              <w:jc w:val="left"/>
              <w:rPr>
                <w:sz w:val="18"/>
                <w:szCs w:val="18"/>
              </w:rPr>
            </w:pPr>
            <w:r>
              <w:rPr>
                <w:color w:val="000000"/>
                <w:spacing w:val="0"/>
                <w:w w:val="100"/>
                <w:position w:val="0"/>
                <w:sz w:val="18"/>
                <w:szCs w:val="18"/>
              </w:rPr>
              <w:t>1</w:t>
            </w:r>
          </w:p>
        </w:tc>
      </w:tr>
      <w:tr>
        <w:tblPrEx>
          <w:tblCellMar>
            <w:top w:w="0" w:type="dxa"/>
            <w:left w:w="10" w:type="dxa"/>
            <w:bottom w:w="0" w:type="dxa"/>
            <w:right w:w="10" w:type="dxa"/>
          </w:tblCellMar>
        </w:tblPrEx>
        <w:trPr>
          <w:trHeight w:val="350" w:hRule="exact"/>
          <w:jc w:val="center"/>
        </w:trPr>
        <w:tc>
          <w:tcPr>
            <w:vMerge w:val="restart"/>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2</w:t>
            </w:r>
          </w:p>
        </w:tc>
        <w:tc>
          <w:tcPr>
            <w:vMerge w:val="restart"/>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博世汽车诊断实训中心</w:t>
            </w:r>
          </w:p>
        </w:tc>
        <w:tc>
          <w:tcPr>
            <w:vMerge w:val="restart"/>
            <w:tcBorders>
              <w:top w:val="single" w:color="auto" w:sz="4" w:space="0"/>
              <w:left w:val="single" w:color="auto" w:sz="4" w:space="0"/>
            </w:tcBorders>
            <w:shd w:val="clear" w:color="auto" w:fill="FFFFFF"/>
            <w:vAlign w:val="center"/>
          </w:tcPr>
          <w:p>
            <w:pPr>
              <w:pStyle w:val="11"/>
              <w:keepNext w:val="0"/>
              <w:keepLines w:val="0"/>
              <w:widowControl w:val="0"/>
              <w:numPr>
                <w:ilvl w:val="0"/>
                <w:numId w:val="16"/>
              </w:numPr>
              <w:shd w:val="clear" w:color="auto" w:fill="auto"/>
              <w:tabs>
                <w:tab w:val="left" w:pos="168"/>
              </w:tabs>
              <w:bidi w:val="0"/>
              <w:spacing w:before="0" w:after="100" w:line="240" w:lineRule="auto"/>
              <w:ind w:left="0" w:right="0" w:firstLine="0"/>
              <w:jc w:val="left"/>
              <w:rPr>
                <w:sz w:val="18"/>
                <w:szCs w:val="18"/>
              </w:rPr>
            </w:pPr>
            <w:r>
              <w:rPr>
                <w:color w:val="000000"/>
                <w:spacing w:val="0"/>
                <w:w w:val="100"/>
                <w:position w:val="0"/>
                <w:sz w:val="18"/>
                <w:szCs w:val="18"/>
              </w:rPr>
              <w:t>博世汽车检测设备实训</w:t>
            </w:r>
          </w:p>
          <w:p>
            <w:pPr>
              <w:pStyle w:val="11"/>
              <w:keepNext w:val="0"/>
              <w:keepLines w:val="0"/>
              <w:widowControl w:val="0"/>
              <w:numPr>
                <w:ilvl w:val="0"/>
                <w:numId w:val="16"/>
              </w:numPr>
              <w:shd w:val="clear" w:color="auto" w:fill="auto"/>
              <w:tabs>
                <w:tab w:val="left" w:pos="178"/>
              </w:tabs>
              <w:bidi w:val="0"/>
              <w:spacing w:before="0" w:after="100" w:line="240" w:lineRule="auto"/>
              <w:ind w:left="0" w:right="0" w:firstLine="0"/>
              <w:jc w:val="left"/>
              <w:rPr>
                <w:sz w:val="18"/>
                <w:szCs w:val="18"/>
              </w:rPr>
            </w:pPr>
            <w:r>
              <w:rPr>
                <w:color w:val="000000"/>
                <w:spacing w:val="0"/>
                <w:w w:val="100"/>
                <w:position w:val="0"/>
                <w:sz w:val="18"/>
                <w:szCs w:val="18"/>
              </w:rPr>
              <w:t>博世发动机管理系统实训</w:t>
            </w:r>
          </w:p>
          <w:p>
            <w:pPr>
              <w:pStyle w:val="11"/>
              <w:keepNext w:val="0"/>
              <w:keepLines w:val="0"/>
              <w:widowControl w:val="0"/>
              <w:numPr>
                <w:ilvl w:val="0"/>
                <w:numId w:val="16"/>
              </w:numPr>
              <w:shd w:val="clear" w:color="auto" w:fill="auto"/>
              <w:tabs>
                <w:tab w:val="left" w:pos="178"/>
              </w:tabs>
              <w:bidi w:val="0"/>
              <w:spacing w:before="0" w:after="100" w:line="240" w:lineRule="auto"/>
              <w:ind w:left="0" w:right="0" w:firstLine="0"/>
              <w:jc w:val="left"/>
              <w:rPr>
                <w:sz w:val="18"/>
                <w:szCs w:val="18"/>
              </w:rPr>
            </w:pPr>
            <w:r>
              <w:rPr>
                <w:color w:val="000000"/>
                <w:spacing w:val="0"/>
                <w:w w:val="100"/>
                <w:position w:val="0"/>
                <w:sz w:val="18"/>
                <w:szCs w:val="18"/>
              </w:rPr>
              <w:t>博世汽车底盘系统实训</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博世发动机综合分析仪</w:t>
            </w:r>
            <w:r>
              <w:rPr>
                <w:color w:val="000000"/>
                <w:spacing w:val="0"/>
                <w:w w:val="100"/>
                <w:position w:val="0"/>
                <w:sz w:val="18"/>
                <w:szCs w:val="18"/>
                <w:lang w:val="en-US" w:eastAsia="en-US" w:bidi="en-US"/>
              </w:rPr>
              <w:t>FAS740</w:t>
            </w:r>
          </w:p>
        </w:tc>
        <w:tc>
          <w:tcPr>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340"/>
              <w:jc w:val="left"/>
              <w:rPr>
                <w:sz w:val="18"/>
                <w:szCs w:val="18"/>
              </w:rPr>
            </w:pPr>
            <w:r>
              <w:rPr>
                <w:color w:val="000000"/>
                <w:spacing w:val="0"/>
                <w:w w:val="100"/>
                <w:position w:val="0"/>
                <w:sz w:val="18"/>
                <w:szCs w:val="18"/>
              </w:rPr>
              <w:t>2</w:t>
            </w:r>
          </w:p>
        </w:tc>
      </w:tr>
      <w:tr>
        <w:tblPrEx>
          <w:tblCellMar>
            <w:top w:w="0" w:type="dxa"/>
            <w:left w:w="10" w:type="dxa"/>
            <w:bottom w:w="0" w:type="dxa"/>
            <w:right w:w="10" w:type="dxa"/>
          </w:tblCellMar>
        </w:tblPrEx>
        <w:trPr>
          <w:trHeight w:val="350"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博世四合一检测线</w:t>
            </w:r>
          </w:p>
        </w:tc>
        <w:tc>
          <w:tcPr>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340"/>
              <w:jc w:val="left"/>
              <w:rPr>
                <w:sz w:val="18"/>
                <w:szCs w:val="18"/>
              </w:rPr>
            </w:pPr>
            <w:r>
              <w:rPr>
                <w:color w:val="000000"/>
                <w:spacing w:val="0"/>
                <w:w w:val="100"/>
                <w:position w:val="0"/>
                <w:sz w:val="18"/>
                <w:szCs w:val="18"/>
              </w:rPr>
              <w:t>1</w:t>
            </w:r>
          </w:p>
        </w:tc>
      </w:tr>
      <w:tr>
        <w:tblPrEx>
          <w:tblCellMar>
            <w:top w:w="0" w:type="dxa"/>
            <w:left w:w="10" w:type="dxa"/>
            <w:bottom w:w="0" w:type="dxa"/>
            <w:right w:w="10" w:type="dxa"/>
          </w:tblCellMar>
        </w:tblPrEx>
        <w:trPr>
          <w:trHeight w:val="379" w:hRule="exact"/>
          <w:jc w:val="center"/>
        </w:trPr>
        <w:tc>
          <w:tcPr>
            <w:vMerge w:val="continue"/>
            <w:tcBorders>
              <w:left w:val="single" w:color="auto" w:sz="4" w:space="0"/>
              <w:bottom w:val="single" w:color="auto" w:sz="4" w:space="0"/>
            </w:tcBorders>
            <w:shd w:val="clear" w:color="auto" w:fill="FFFFFF"/>
            <w:vAlign w:val="center"/>
          </w:tcPr>
          <w:p/>
        </w:tc>
        <w:tc>
          <w:tcPr>
            <w:vMerge w:val="continue"/>
            <w:tcBorders>
              <w:left w:val="single" w:color="auto" w:sz="4" w:space="0"/>
              <w:bottom w:val="single" w:color="auto" w:sz="4" w:space="0"/>
            </w:tcBorders>
            <w:shd w:val="clear" w:color="auto" w:fill="FFFFFF"/>
            <w:vAlign w:val="center"/>
          </w:tcPr>
          <w:p/>
        </w:tc>
        <w:tc>
          <w:tcPr>
            <w:vMerge w:val="continue"/>
            <w:tcBorders>
              <w:left w:val="single" w:color="auto" w:sz="4" w:space="0"/>
              <w:bottom w:val="single" w:color="auto" w:sz="4" w:space="0"/>
            </w:tcBorders>
            <w:shd w:val="clear" w:color="auto" w:fill="FFFFFF"/>
            <w:vAlign w:val="center"/>
          </w:tcPr>
          <w:p/>
        </w:tc>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博世四轮定位仪</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340"/>
              <w:jc w:val="left"/>
              <w:rPr>
                <w:sz w:val="18"/>
                <w:szCs w:val="18"/>
              </w:rPr>
            </w:pPr>
            <w:r>
              <w:rPr>
                <w:color w:val="000000"/>
                <w:spacing w:val="0"/>
                <w:w w:val="100"/>
                <w:position w:val="0"/>
                <w:sz w:val="18"/>
                <w:szCs w:val="18"/>
              </w:rPr>
              <w:t>1</w:t>
            </w:r>
          </w:p>
        </w:tc>
      </w:tr>
    </w:tbl>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00" w:firstLineChars="200"/>
        <w:jc w:val="left"/>
        <w:textAlignment w:val="auto"/>
        <w:rPr>
          <w:sz w:val="20"/>
          <w:szCs w:val="20"/>
        </w:rPr>
        <w:sectPr>
          <w:footerReference r:id="rId7" w:type="default"/>
          <w:footerReference r:id="rId8" w:type="even"/>
          <w:footnotePr>
            <w:numFmt w:val="decimal"/>
          </w:footnotePr>
          <w:type w:val="continuous"/>
          <w:pgSz w:w="11900" w:h="16840"/>
          <w:pgMar w:top="1312" w:right="1016" w:bottom="1369" w:left="1073" w:header="0" w:footer="3" w:gutter="0"/>
          <w:cols w:space="720" w:num="1"/>
          <w:rtlGutter w:val="0"/>
          <w:docGrid w:linePitch="360" w:charSpace="0"/>
        </w:sectPr>
      </w:pPr>
      <w:r>
        <w:rPr>
          <w:color w:val="000000"/>
          <w:spacing w:val="0"/>
          <w:w w:val="100"/>
          <w:position w:val="0"/>
          <w:sz w:val="20"/>
          <w:szCs w:val="20"/>
        </w:rPr>
        <w:t>（2）校外实训基地</w:t>
      </w:r>
    </w:p>
    <w:tbl>
      <w:tblPr>
        <w:tblStyle w:val="3"/>
        <w:tblW w:w="0" w:type="auto"/>
        <w:jc w:val="center"/>
        <w:tblLayout w:type="fixed"/>
        <w:tblCellMar>
          <w:top w:w="0" w:type="dxa"/>
          <w:left w:w="10" w:type="dxa"/>
          <w:bottom w:w="0" w:type="dxa"/>
          <w:right w:w="10" w:type="dxa"/>
        </w:tblCellMar>
      </w:tblPr>
      <w:tblGrid>
        <w:gridCol w:w="1392"/>
        <w:gridCol w:w="902"/>
        <w:gridCol w:w="2525"/>
        <w:gridCol w:w="2213"/>
        <w:gridCol w:w="1781"/>
      </w:tblGrid>
      <w:tr>
        <w:tblPrEx>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rPr>
              <w:t>企业类型</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rPr>
              <w:t>数量</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rPr>
              <w:t>功能</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rPr>
              <w:t>接纳学生人数/年</w:t>
            </w:r>
          </w:p>
        </w:tc>
        <w:tc>
          <w:tcPr>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rPr>
              <w:t>备注</w:t>
            </w:r>
          </w:p>
        </w:tc>
      </w:tr>
      <w:tr>
        <w:tblPrEx>
          <w:tblCellMar>
            <w:top w:w="0" w:type="dxa"/>
            <w:left w:w="10" w:type="dxa"/>
            <w:bottom w:w="0" w:type="dxa"/>
            <w:right w:w="10" w:type="dxa"/>
          </w:tblCellMar>
        </w:tblPrEx>
        <w:trPr>
          <w:trHeight w:val="326" w:hRule="exact"/>
          <w:jc w:val="center"/>
        </w:trPr>
        <w:tc>
          <w:tcPr>
            <w:vMerge w:val="restart"/>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100" w:line="240" w:lineRule="auto"/>
              <w:ind w:left="0" w:right="0" w:firstLine="0"/>
              <w:jc w:val="center"/>
              <w:rPr>
                <w:sz w:val="18"/>
                <w:szCs w:val="18"/>
              </w:rPr>
            </w:pPr>
            <w:r>
              <w:rPr>
                <w:color w:val="000000"/>
                <w:spacing w:val="0"/>
                <w:w w:val="100"/>
                <w:position w:val="0"/>
                <w:sz w:val="18"/>
                <w:szCs w:val="18"/>
              </w:rPr>
              <w:t>汽车专业店、</w:t>
            </w:r>
          </w:p>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汽车维修企业</w:t>
            </w:r>
          </w:p>
        </w:tc>
        <w:tc>
          <w:tcPr>
            <w:vMerge w:val="restart"/>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25</w:t>
            </w:r>
          </w:p>
        </w:tc>
        <w:tc>
          <w:tcPr>
            <w:tcBorders>
              <w:top w:val="single" w:color="auto" w:sz="4" w:space="0"/>
              <w:lef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260"/>
              <w:jc w:val="left"/>
              <w:rPr>
                <w:sz w:val="18"/>
                <w:szCs w:val="18"/>
              </w:rPr>
            </w:pPr>
            <w:r>
              <w:rPr>
                <w:color w:val="000000"/>
                <w:spacing w:val="0"/>
                <w:w w:val="100"/>
                <w:position w:val="0"/>
                <w:sz w:val="18"/>
                <w:szCs w:val="18"/>
              </w:rPr>
              <w:t>认知岗位及相关技能要求</w:t>
            </w:r>
          </w:p>
        </w:tc>
        <w:tc>
          <w:tcPr>
            <w:tcBorders>
              <w:top w:val="single" w:color="auto" w:sz="4" w:space="0"/>
              <w:lef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100人</w:t>
            </w:r>
          </w:p>
        </w:tc>
        <w:tc>
          <w:tcPr>
            <w:vMerge w:val="restart"/>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314" w:lineRule="exact"/>
              <w:ind w:left="0" w:right="0" w:firstLine="0"/>
              <w:jc w:val="left"/>
              <w:rPr>
                <w:sz w:val="18"/>
                <w:szCs w:val="18"/>
              </w:rPr>
            </w:pPr>
            <w:r>
              <w:rPr>
                <w:color w:val="000000"/>
                <w:spacing w:val="0"/>
                <w:w w:val="100"/>
                <w:position w:val="0"/>
                <w:sz w:val="18"/>
                <w:szCs w:val="18"/>
              </w:rPr>
              <w:t>每家企业只须具备 其中项功能即可， 具体各类企业数量 根据学生人数来确 定。</w:t>
            </w:r>
          </w:p>
        </w:tc>
      </w:tr>
      <w:tr>
        <w:tblPrEx>
          <w:tblCellMar>
            <w:top w:w="0" w:type="dxa"/>
            <w:left w:w="10" w:type="dxa"/>
            <w:bottom w:w="0" w:type="dxa"/>
            <w:right w:w="10" w:type="dxa"/>
          </w:tblCellMar>
        </w:tblPrEx>
        <w:trPr>
          <w:trHeight w:val="331"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260"/>
              <w:jc w:val="left"/>
              <w:rPr>
                <w:sz w:val="18"/>
                <w:szCs w:val="18"/>
              </w:rPr>
            </w:pPr>
            <w:r>
              <w:rPr>
                <w:color w:val="000000"/>
                <w:spacing w:val="0"/>
                <w:w w:val="100"/>
                <w:position w:val="0"/>
                <w:sz w:val="18"/>
                <w:szCs w:val="18"/>
              </w:rPr>
              <w:t>专业技能训练</w:t>
            </w:r>
          </w:p>
        </w:tc>
        <w:tc>
          <w:tcPr>
            <w:tcBorders>
              <w:top w:val="single" w:color="auto" w:sz="4" w:space="0"/>
              <w:lef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100人</w:t>
            </w: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326"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260"/>
              <w:jc w:val="left"/>
              <w:rPr>
                <w:sz w:val="18"/>
                <w:szCs w:val="18"/>
              </w:rPr>
            </w:pPr>
            <w:r>
              <w:rPr>
                <w:color w:val="000000"/>
                <w:spacing w:val="0"/>
                <w:w w:val="100"/>
                <w:position w:val="0"/>
                <w:sz w:val="18"/>
                <w:szCs w:val="18"/>
              </w:rPr>
              <w:t>岗位技能实习</w:t>
            </w:r>
          </w:p>
        </w:tc>
        <w:tc>
          <w:tcPr>
            <w:tcBorders>
              <w:top w:val="single" w:color="auto" w:sz="4" w:space="0"/>
              <w:lef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100人</w:t>
            </w: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326"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260"/>
              <w:jc w:val="left"/>
              <w:rPr>
                <w:sz w:val="18"/>
                <w:szCs w:val="18"/>
              </w:rPr>
            </w:pPr>
            <w:r>
              <w:rPr>
                <w:color w:val="000000"/>
                <w:spacing w:val="0"/>
                <w:w w:val="100"/>
                <w:position w:val="0"/>
                <w:sz w:val="18"/>
                <w:szCs w:val="18"/>
              </w:rPr>
              <w:t>汽车维修现场教学</w:t>
            </w:r>
          </w:p>
        </w:tc>
        <w:tc>
          <w:tcPr>
            <w:tcBorders>
              <w:top w:val="single" w:color="auto" w:sz="4" w:space="0"/>
              <w:lef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100人</w:t>
            </w: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326" w:hRule="exact"/>
          <w:jc w:val="center"/>
        </w:trPr>
        <w:tc>
          <w:tcPr>
            <w:vMerge w:val="restart"/>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汽车保险</w:t>
            </w:r>
          </w:p>
        </w:tc>
        <w:tc>
          <w:tcPr>
            <w:vMerge w:val="restart"/>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3</w:t>
            </w:r>
          </w:p>
        </w:tc>
        <w:tc>
          <w:tcPr>
            <w:tcBorders>
              <w:top w:val="single" w:color="auto" w:sz="4" w:space="0"/>
              <w:lef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260"/>
              <w:jc w:val="left"/>
              <w:rPr>
                <w:sz w:val="18"/>
                <w:szCs w:val="18"/>
              </w:rPr>
            </w:pPr>
            <w:r>
              <w:rPr>
                <w:color w:val="000000"/>
                <w:spacing w:val="0"/>
                <w:w w:val="100"/>
                <w:position w:val="0"/>
                <w:sz w:val="18"/>
                <w:szCs w:val="18"/>
              </w:rPr>
              <w:t>认知岗位及相关技能要求</w:t>
            </w:r>
          </w:p>
        </w:tc>
        <w:tc>
          <w:tcPr>
            <w:tcBorders>
              <w:top w:val="single" w:color="auto" w:sz="4" w:space="0"/>
              <w:lef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100人</w:t>
            </w: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326"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260"/>
              <w:jc w:val="left"/>
              <w:rPr>
                <w:sz w:val="18"/>
                <w:szCs w:val="18"/>
              </w:rPr>
            </w:pPr>
            <w:r>
              <w:rPr>
                <w:color w:val="000000"/>
                <w:spacing w:val="0"/>
                <w:w w:val="100"/>
                <w:position w:val="0"/>
                <w:sz w:val="18"/>
                <w:szCs w:val="18"/>
              </w:rPr>
              <w:t>专业技能训练</w:t>
            </w:r>
          </w:p>
        </w:tc>
        <w:tc>
          <w:tcPr>
            <w:tcBorders>
              <w:top w:val="single" w:color="auto" w:sz="4" w:space="0"/>
              <w:lef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100人</w:t>
            </w: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326"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260"/>
              <w:jc w:val="left"/>
              <w:rPr>
                <w:sz w:val="18"/>
                <w:szCs w:val="18"/>
              </w:rPr>
            </w:pPr>
            <w:r>
              <w:rPr>
                <w:color w:val="000000"/>
                <w:spacing w:val="0"/>
                <w:w w:val="100"/>
                <w:position w:val="0"/>
                <w:sz w:val="18"/>
                <w:szCs w:val="18"/>
              </w:rPr>
              <w:t>岗位技能实习</w:t>
            </w:r>
          </w:p>
        </w:tc>
        <w:tc>
          <w:tcPr>
            <w:tcBorders>
              <w:top w:val="single" w:color="auto" w:sz="4" w:space="0"/>
              <w:lef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100人</w:t>
            </w: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355" w:hRule="exact"/>
          <w:jc w:val="center"/>
        </w:trPr>
        <w:tc>
          <w:tcPr>
            <w:vMerge w:val="continue"/>
            <w:tcBorders>
              <w:left w:val="single" w:color="auto" w:sz="4" w:space="0"/>
              <w:bottom w:val="single" w:color="auto" w:sz="4" w:space="0"/>
            </w:tcBorders>
            <w:shd w:val="clear" w:color="auto" w:fill="FFFFFF"/>
            <w:vAlign w:val="center"/>
          </w:tcPr>
          <w:p/>
        </w:tc>
        <w:tc>
          <w:tcPr>
            <w:vMerge w:val="continue"/>
            <w:tcBorders>
              <w:left w:val="single" w:color="auto" w:sz="4" w:space="0"/>
              <w:bottom w:val="single" w:color="auto" w:sz="4" w:space="0"/>
            </w:tcBorders>
            <w:shd w:val="clear" w:color="auto" w:fill="FFFFFF"/>
            <w:vAlign w:val="center"/>
          </w:tcPr>
          <w:p/>
        </w:tc>
        <w:tc>
          <w:tcPr>
            <w:tcBorders>
              <w:top w:val="single" w:color="auto" w:sz="4" w:space="0"/>
              <w:left w:val="single" w:color="auto" w:sz="4" w:space="0"/>
              <w:bottom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260"/>
              <w:jc w:val="left"/>
              <w:rPr>
                <w:sz w:val="18"/>
                <w:szCs w:val="18"/>
              </w:rPr>
            </w:pPr>
            <w:r>
              <w:rPr>
                <w:color w:val="000000"/>
                <w:spacing w:val="0"/>
                <w:w w:val="100"/>
                <w:position w:val="0"/>
                <w:sz w:val="18"/>
                <w:szCs w:val="18"/>
              </w:rPr>
              <w:t>汽车保险现场教学</w:t>
            </w:r>
          </w:p>
        </w:tc>
        <w:tc>
          <w:tcPr>
            <w:tcBorders>
              <w:top w:val="single" w:color="auto" w:sz="4" w:space="0"/>
              <w:left w:val="single" w:color="auto" w:sz="4" w:space="0"/>
              <w:bottom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100人</w:t>
            </w:r>
          </w:p>
        </w:tc>
        <w:tc>
          <w:tcPr>
            <w:vMerge w:val="continue"/>
            <w:tcBorders>
              <w:left w:val="single" w:color="auto" w:sz="4" w:space="0"/>
              <w:bottom w:val="single" w:color="auto" w:sz="4" w:space="0"/>
              <w:right w:val="single" w:color="auto" w:sz="4" w:space="0"/>
            </w:tcBorders>
            <w:shd w:val="clear" w:color="auto" w:fill="FFFFFF"/>
            <w:vAlign w:val="center"/>
          </w:tcPr>
          <w:p/>
        </w:tc>
      </w:tr>
    </w:tbl>
    <w:p>
      <w:pPr>
        <w:pStyle w:val="15"/>
        <w:keepNext w:val="0"/>
        <w:keepLines w:val="0"/>
        <w:widowControl w:val="0"/>
        <w:shd w:val="clear" w:color="auto" w:fill="auto"/>
        <w:bidi w:val="0"/>
        <w:spacing w:before="0" w:after="0"/>
        <w:ind w:right="0"/>
        <w:jc w:val="both"/>
      </w:pPr>
      <w:r>
        <w:rPr>
          <w:color w:val="000000"/>
          <w:spacing w:val="0"/>
          <w:w w:val="100"/>
          <w:position w:val="0"/>
        </w:rPr>
        <w:t>注：</w:t>
      </w:r>
      <w:r>
        <w:rPr>
          <w:color w:val="000000"/>
          <w:spacing w:val="0"/>
          <w:w w:val="100"/>
          <w:position w:val="0"/>
          <w:lang w:val="zh-CN" w:eastAsia="zh-CN" w:bidi="zh-CN"/>
        </w:rPr>
        <w:t>“企</w:t>
      </w:r>
      <w:r>
        <w:rPr>
          <w:color w:val="000000"/>
          <w:spacing w:val="0"/>
          <w:w w:val="100"/>
          <w:position w:val="0"/>
        </w:rPr>
        <w:t>业类型</w:t>
      </w:r>
      <w:r>
        <w:rPr>
          <w:color w:val="000000"/>
          <w:spacing w:val="0"/>
          <w:w w:val="100"/>
          <w:position w:val="0"/>
          <w:lang w:val="zh-CN" w:eastAsia="zh-CN" w:bidi="zh-CN"/>
        </w:rPr>
        <w:t>”表示</w:t>
      </w:r>
      <w:r>
        <w:rPr>
          <w:color w:val="000000"/>
          <w:spacing w:val="0"/>
          <w:w w:val="100"/>
          <w:position w:val="0"/>
        </w:rPr>
        <w:t>什么样的企业，例如：技术服务公司、设备供应商、经销商、企事业单位、制造类企业、 设计类企业等。</w:t>
      </w:r>
    </w:p>
    <w:p>
      <w:pPr>
        <w:pStyle w:val="9"/>
        <w:keepNext/>
        <w:keepLines/>
        <w:widowControl w:val="0"/>
        <w:shd w:val="clear" w:color="auto" w:fill="auto"/>
        <w:bidi w:val="0"/>
        <w:spacing w:before="0" w:after="0" w:line="398" w:lineRule="exact"/>
        <w:ind w:left="560" w:right="0" w:firstLine="40"/>
        <w:jc w:val="left"/>
      </w:pPr>
      <w:bookmarkStart w:id="154" w:name="bookmark156"/>
      <w:bookmarkStart w:id="155" w:name="bookmark154"/>
      <w:bookmarkStart w:id="156" w:name="bookmark155"/>
      <w:bookmarkStart w:id="157" w:name="bookmark157"/>
      <w:r>
        <w:rPr>
          <w:color w:val="000000"/>
          <w:spacing w:val="0"/>
          <w:w w:val="100"/>
          <w:position w:val="0"/>
          <w:sz w:val="24"/>
          <w:szCs w:val="24"/>
        </w:rPr>
        <w:t>（</w:t>
      </w:r>
      <w:bookmarkEnd w:id="154"/>
      <w:r>
        <w:rPr>
          <w:color w:val="000000"/>
          <w:spacing w:val="0"/>
          <w:w w:val="100"/>
          <w:position w:val="0"/>
          <w:sz w:val="24"/>
          <w:szCs w:val="24"/>
        </w:rPr>
        <w:t>三）教学资源（对教材选用、图书文献配备、数字资源配备等三个方面分别提出有 关要求）</w:t>
      </w:r>
      <w:bookmarkEnd w:id="155"/>
      <w:bookmarkEnd w:id="156"/>
      <w:bookmarkEnd w:id="157"/>
    </w:p>
    <w:tbl>
      <w:tblPr>
        <w:tblStyle w:val="3"/>
        <w:tblW w:w="0" w:type="auto"/>
        <w:jc w:val="center"/>
        <w:tblLayout w:type="fixed"/>
        <w:tblCellMar>
          <w:top w:w="0" w:type="dxa"/>
          <w:left w:w="10" w:type="dxa"/>
          <w:bottom w:w="0" w:type="dxa"/>
          <w:right w:w="10" w:type="dxa"/>
        </w:tblCellMar>
      </w:tblPr>
      <w:tblGrid>
        <w:gridCol w:w="1685"/>
        <w:gridCol w:w="7061"/>
      </w:tblGrid>
      <w:tr>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rPr>
              <w:t>资源类型</w:t>
            </w:r>
          </w:p>
        </w:tc>
        <w:tc>
          <w:tcPr>
            <w:tcBorders>
              <w:top w:val="single" w:color="auto" w:sz="4" w:space="0"/>
              <w:left w:val="single" w:color="auto" w:sz="4" w:space="0"/>
              <w:righ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rPr>
              <w:t>有关要求</w:t>
            </w:r>
          </w:p>
        </w:tc>
      </w:tr>
      <w:tr>
        <w:tblPrEx>
          <w:tblCellMar>
            <w:top w:w="0" w:type="dxa"/>
            <w:left w:w="10" w:type="dxa"/>
            <w:bottom w:w="0" w:type="dxa"/>
            <w:right w:w="10" w:type="dxa"/>
          </w:tblCellMar>
        </w:tblPrEx>
        <w:trPr>
          <w:trHeight w:val="946"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教材选用</w:t>
            </w:r>
          </w:p>
        </w:tc>
        <w:tc>
          <w:tcPr>
            <w:tcBorders>
              <w:top w:val="single" w:color="auto" w:sz="4" w:space="0"/>
              <w:left w:val="single" w:color="auto" w:sz="4" w:space="0"/>
              <w:right w:val="single" w:color="auto" w:sz="4" w:space="0"/>
            </w:tcBorders>
            <w:shd w:val="clear" w:color="auto" w:fill="FFFFFF"/>
            <w:vAlign w:val="bottom"/>
          </w:tcPr>
          <w:p>
            <w:pPr>
              <w:pStyle w:val="11"/>
              <w:keepNext w:val="0"/>
              <w:keepLines w:val="0"/>
              <w:widowControl w:val="0"/>
              <w:shd w:val="clear" w:color="auto" w:fill="auto"/>
              <w:bidi w:val="0"/>
              <w:spacing w:before="0" w:after="0" w:line="310" w:lineRule="exact"/>
              <w:ind w:left="0" w:right="0" w:firstLine="0"/>
              <w:jc w:val="both"/>
              <w:rPr>
                <w:sz w:val="18"/>
                <w:szCs w:val="18"/>
              </w:rPr>
            </w:pPr>
            <w:r>
              <w:rPr>
                <w:color w:val="000000"/>
                <w:spacing w:val="0"/>
                <w:w w:val="100"/>
                <w:position w:val="0"/>
                <w:sz w:val="18"/>
                <w:szCs w:val="18"/>
              </w:rPr>
              <w:t>严格审查教材选用，禁止不合格的教材进入课堂。推荐使用十三五高职高专规划教材， 优先选用近三年出版的职业教育国家、省级规划教材和精品教材，根据专业建设开发编 写校本特色教材和实践指导书。</w:t>
            </w:r>
          </w:p>
        </w:tc>
      </w:tr>
      <w:tr>
        <w:tblPrEx>
          <w:tblCellMar>
            <w:top w:w="0" w:type="dxa"/>
            <w:left w:w="10" w:type="dxa"/>
            <w:bottom w:w="0" w:type="dxa"/>
            <w:right w:w="10" w:type="dxa"/>
          </w:tblCellMar>
        </w:tblPrEx>
        <w:trPr>
          <w:trHeight w:val="946"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图书文献配备</w:t>
            </w:r>
          </w:p>
        </w:tc>
        <w:tc>
          <w:tcPr>
            <w:tcBorders>
              <w:top w:val="single" w:color="auto" w:sz="4" w:space="0"/>
              <w:left w:val="single" w:color="auto" w:sz="4" w:space="0"/>
              <w:right w:val="single" w:color="auto" w:sz="4" w:space="0"/>
            </w:tcBorders>
            <w:shd w:val="clear" w:color="auto" w:fill="FFFFFF"/>
            <w:vAlign w:val="bottom"/>
          </w:tcPr>
          <w:p>
            <w:pPr>
              <w:pStyle w:val="11"/>
              <w:keepNext w:val="0"/>
              <w:keepLines w:val="0"/>
              <w:widowControl w:val="0"/>
              <w:shd w:val="clear" w:color="auto" w:fill="auto"/>
              <w:bidi w:val="0"/>
              <w:spacing w:before="0" w:after="0" w:line="317" w:lineRule="exact"/>
              <w:ind w:left="0" w:right="0" w:firstLine="0"/>
              <w:jc w:val="both"/>
              <w:rPr>
                <w:sz w:val="18"/>
                <w:szCs w:val="18"/>
              </w:rPr>
            </w:pPr>
            <w:r>
              <w:rPr>
                <w:color w:val="000000"/>
                <w:spacing w:val="0"/>
                <w:w w:val="100"/>
                <w:position w:val="0"/>
                <w:sz w:val="18"/>
                <w:szCs w:val="18"/>
              </w:rPr>
              <w:t>配置与课程配套的图书文献资源：汽车运用与维修技术专业教材20000本，包含《发动 机构造与维修》《汽车底盘构造与维修》《汽车电器》《汽车空调》《发动机电控技术》《车 身与底盘电控技术》《汽车文化》《汽车营销》《汽车保险》《二手车评估》等。</w:t>
            </w:r>
          </w:p>
        </w:tc>
      </w:tr>
      <w:tr>
        <w:tblPrEx>
          <w:tblCellMar>
            <w:top w:w="0" w:type="dxa"/>
            <w:left w:w="10" w:type="dxa"/>
            <w:bottom w:w="0" w:type="dxa"/>
            <w:right w:w="10" w:type="dxa"/>
          </w:tblCellMar>
        </w:tblPrEx>
        <w:trPr>
          <w:trHeight w:val="2438" w:hRule="exact"/>
          <w:jc w:val="center"/>
        </w:trPr>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数字资源配备</w:t>
            </w:r>
          </w:p>
        </w:tc>
        <w:tc>
          <w:tcPr>
            <w:tcBorders>
              <w:top w:val="single" w:color="auto" w:sz="4" w:space="0"/>
              <w:left w:val="single" w:color="auto" w:sz="4" w:space="0"/>
              <w:bottom w:val="single" w:color="auto" w:sz="4" w:space="0"/>
              <w:right w:val="single" w:color="auto" w:sz="4" w:space="0"/>
            </w:tcBorders>
            <w:shd w:val="clear" w:color="auto" w:fill="FFFFFF"/>
            <w:vAlign w:val="bottom"/>
          </w:tcPr>
          <w:p>
            <w:pPr>
              <w:pStyle w:val="11"/>
              <w:keepNext w:val="0"/>
              <w:keepLines w:val="0"/>
              <w:widowControl w:val="0"/>
              <w:shd w:val="clear" w:color="auto" w:fill="auto"/>
              <w:bidi w:val="0"/>
              <w:spacing w:before="0" w:after="0" w:line="398" w:lineRule="exact"/>
              <w:ind w:left="0" w:right="0" w:firstLine="0"/>
              <w:jc w:val="both"/>
              <w:rPr>
                <w:sz w:val="18"/>
                <w:szCs w:val="18"/>
              </w:rPr>
            </w:pPr>
            <w:r>
              <w:rPr>
                <w:color w:val="000000"/>
                <w:spacing w:val="0"/>
                <w:w w:val="100"/>
                <w:position w:val="0"/>
                <w:sz w:val="18"/>
                <w:szCs w:val="18"/>
              </w:rPr>
              <w:t>配置与课程配套的相关数字化教学资源：</w:t>
            </w:r>
          </w:p>
          <w:p>
            <w:pPr>
              <w:pStyle w:val="11"/>
              <w:keepNext w:val="0"/>
              <w:keepLines w:val="0"/>
              <w:widowControl w:val="0"/>
              <w:numPr>
                <w:ilvl w:val="0"/>
                <w:numId w:val="17"/>
              </w:numPr>
              <w:shd w:val="clear" w:color="auto" w:fill="auto"/>
              <w:tabs>
                <w:tab w:val="left" w:pos="178"/>
              </w:tabs>
              <w:bidi w:val="0"/>
              <w:spacing w:before="0" w:after="0" w:line="398" w:lineRule="exact"/>
              <w:ind w:left="0" w:right="0" w:firstLine="0"/>
              <w:jc w:val="both"/>
              <w:rPr>
                <w:sz w:val="18"/>
                <w:szCs w:val="18"/>
              </w:rPr>
            </w:pPr>
            <w:r>
              <w:rPr>
                <w:color w:val="000000"/>
                <w:spacing w:val="0"/>
                <w:w w:val="100"/>
                <w:position w:val="0"/>
                <w:sz w:val="18"/>
                <w:szCs w:val="18"/>
              </w:rPr>
              <w:t>专业课程资源（含电子课件、在线课程、微课等）：《汽车营销》《发动机构造与维修》 等。</w:t>
            </w:r>
          </w:p>
          <w:p>
            <w:pPr>
              <w:pStyle w:val="11"/>
              <w:keepNext w:val="0"/>
              <w:keepLines w:val="0"/>
              <w:widowControl w:val="0"/>
              <w:numPr>
                <w:ilvl w:val="0"/>
                <w:numId w:val="17"/>
              </w:numPr>
              <w:shd w:val="clear" w:color="auto" w:fill="auto"/>
              <w:tabs>
                <w:tab w:val="left" w:pos="182"/>
              </w:tabs>
              <w:bidi w:val="0"/>
              <w:spacing w:before="0" w:after="0" w:line="312" w:lineRule="exact"/>
              <w:ind w:left="0" w:right="0" w:firstLine="0"/>
              <w:jc w:val="both"/>
              <w:rPr>
                <w:sz w:val="18"/>
                <w:szCs w:val="18"/>
              </w:rPr>
            </w:pPr>
            <w:r>
              <w:rPr>
                <w:color w:val="000000"/>
                <w:spacing w:val="0"/>
                <w:w w:val="100"/>
                <w:position w:val="0"/>
                <w:sz w:val="18"/>
                <w:szCs w:val="18"/>
              </w:rPr>
              <w:t>数字电子资源（包括期刊、电子资源、外刊等，学习网址）：发动机电控技术、自动 变速器检修等。</w:t>
            </w:r>
          </w:p>
          <w:p>
            <w:pPr>
              <w:pStyle w:val="11"/>
              <w:keepNext w:val="0"/>
              <w:keepLines w:val="0"/>
              <w:widowControl w:val="0"/>
              <w:numPr>
                <w:ilvl w:val="0"/>
                <w:numId w:val="17"/>
              </w:numPr>
              <w:shd w:val="clear" w:color="auto" w:fill="auto"/>
              <w:tabs>
                <w:tab w:val="left" w:pos="274"/>
              </w:tabs>
              <w:bidi w:val="0"/>
              <w:spacing w:before="0" w:after="0" w:line="312" w:lineRule="exact"/>
              <w:ind w:left="0" w:right="0" w:firstLine="0"/>
              <w:jc w:val="both"/>
              <w:rPr>
                <w:sz w:val="18"/>
                <w:szCs w:val="18"/>
              </w:rPr>
            </w:pPr>
            <w:r>
              <w:rPr>
                <w:color w:val="000000"/>
                <w:spacing w:val="0"/>
                <w:w w:val="100"/>
                <w:position w:val="0"/>
                <w:sz w:val="18"/>
                <w:szCs w:val="18"/>
              </w:rPr>
              <w:t xml:space="preserve">《汽车检测与故障诊断》学习网址： </w:t>
            </w:r>
            <w:r>
              <w:fldChar w:fldCharType="begin"/>
            </w:r>
            <w:r>
              <w:instrText xml:space="preserve">HYPERLINK "https://mooc1.chaoxing.com/course/200745830.html"</w:instrText>
            </w:r>
            <w:r>
              <w:fldChar w:fldCharType="separate"/>
            </w:r>
            <w:r>
              <w:rPr>
                <w:color w:val="000000"/>
                <w:spacing w:val="0"/>
                <w:w w:val="100"/>
                <w:position w:val="0"/>
                <w:sz w:val="18"/>
                <w:szCs w:val="18"/>
                <w:u w:val="single"/>
                <w:lang w:val="en-US" w:eastAsia="en-US" w:bidi="en-US"/>
              </w:rPr>
              <w:t>https://mooc1.chaoxing.com/course/200745830.html</w:t>
            </w:r>
            <w:r>
              <w:fldChar w:fldCharType="end"/>
            </w:r>
          </w:p>
        </w:tc>
      </w:tr>
    </w:tbl>
    <w:p>
      <w:pPr>
        <w:pStyle w:val="9"/>
        <w:keepNext/>
        <w:keepLines/>
        <w:pageBreakBefore w:val="0"/>
        <w:widowControl w:val="0"/>
        <w:shd w:val="clear" w:color="auto" w:fill="auto"/>
        <w:kinsoku/>
        <w:wordWrap/>
        <w:overflowPunct/>
        <w:topLinePunct w:val="0"/>
        <w:autoSpaceDE/>
        <w:autoSpaceDN/>
        <w:bidi w:val="0"/>
        <w:adjustRightInd/>
        <w:snapToGrid/>
        <w:spacing w:before="0" w:after="120" w:line="240" w:lineRule="auto"/>
        <w:ind w:left="0" w:right="0" w:firstLine="480" w:firstLineChars="200"/>
        <w:jc w:val="left"/>
        <w:textAlignment w:val="auto"/>
      </w:pPr>
      <w:bookmarkStart w:id="158" w:name="bookmark160"/>
      <w:bookmarkStart w:id="159" w:name="bookmark158"/>
      <w:bookmarkStart w:id="160" w:name="bookmark159"/>
      <w:bookmarkStart w:id="161" w:name="bookmark161"/>
      <w:r>
        <w:rPr>
          <w:color w:val="000000"/>
          <w:spacing w:val="0"/>
          <w:w w:val="100"/>
          <w:position w:val="0"/>
          <w:sz w:val="24"/>
          <w:szCs w:val="24"/>
        </w:rPr>
        <w:t>（</w:t>
      </w:r>
      <w:bookmarkEnd w:id="158"/>
      <w:r>
        <w:rPr>
          <w:color w:val="000000"/>
          <w:spacing w:val="0"/>
          <w:w w:val="100"/>
          <w:position w:val="0"/>
          <w:sz w:val="24"/>
          <w:szCs w:val="24"/>
        </w:rPr>
        <w:t>四）教学方法（对实施教学应采取的方法提出要求和建议）</w:t>
      </w:r>
      <w:bookmarkEnd w:id="159"/>
      <w:bookmarkEnd w:id="160"/>
      <w:bookmarkEnd w:id="161"/>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00" w:firstLineChars="200"/>
        <w:jc w:val="both"/>
        <w:textAlignment w:val="auto"/>
      </w:pPr>
      <w:r>
        <w:rPr>
          <w:color w:val="000000"/>
          <w:spacing w:val="0"/>
          <w:w w:val="100"/>
          <w:position w:val="0"/>
        </w:rPr>
        <w:t>本专业采用项目教学、案例教学、情境教学、模块化教学等教学方式，运用启发式、探究式、讨论式、参与式等教学方法，推广翻转课堂、混合式教学、理实一化教学、仿真虚拟教学模式，打 造优质课堂。</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89" w:lineRule="exact"/>
        <w:ind w:left="0" w:leftChars="0" w:right="0" w:firstLine="400" w:firstLineChars="200"/>
        <w:jc w:val="both"/>
        <w:textAlignment w:val="auto"/>
      </w:pPr>
      <w:r>
        <w:rPr>
          <w:color w:val="000000"/>
          <w:spacing w:val="0"/>
          <w:w w:val="100"/>
          <w:position w:val="0"/>
        </w:rPr>
        <w:t>建议按模块教学3或4节连排。</w:t>
      </w:r>
    </w:p>
    <w:p>
      <w:pPr>
        <w:pStyle w:val="9"/>
        <w:keepNext/>
        <w:keepLines/>
        <w:pageBreakBefore w:val="0"/>
        <w:widowControl w:val="0"/>
        <w:shd w:val="clear" w:color="auto" w:fill="auto"/>
        <w:kinsoku/>
        <w:wordWrap/>
        <w:overflowPunct/>
        <w:topLinePunct w:val="0"/>
        <w:autoSpaceDE/>
        <w:autoSpaceDN/>
        <w:bidi w:val="0"/>
        <w:adjustRightInd/>
        <w:snapToGrid/>
        <w:spacing w:before="0" w:after="0" w:line="394" w:lineRule="exact"/>
        <w:ind w:left="0" w:right="0" w:firstLine="480" w:firstLineChars="200"/>
        <w:jc w:val="left"/>
        <w:textAlignment w:val="auto"/>
      </w:pPr>
      <w:bookmarkStart w:id="162" w:name="bookmark164"/>
      <w:bookmarkStart w:id="163" w:name="bookmark165"/>
      <w:bookmarkStart w:id="164" w:name="bookmark162"/>
      <w:bookmarkStart w:id="165" w:name="bookmark163"/>
      <w:r>
        <w:rPr>
          <w:color w:val="000000"/>
          <w:spacing w:val="0"/>
          <w:w w:val="100"/>
          <w:position w:val="0"/>
          <w:sz w:val="24"/>
          <w:szCs w:val="24"/>
        </w:rPr>
        <w:t>（</w:t>
      </w:r>
      <w:bookmarkEnd w:id="162"/>
      <w:r>
        <w:rPr>
          <w:color w:val="000000"/>
          <w:spacing w:val="0"/>
          <w:w w:val="100"/>
          <w:position w:val="0"/>
          <w:sz w:val="24"/>
          <w:szCs w:val="24"/>
        </w:rPr>
        <w:t>五）学习评价（对学生学习评价的方式方法提出要求和建议）</w:t>
      </w:r>
      <w:bookmarkEnd w:id="163"/>
      <w:bookmarkEnd w:id="164"/>
      <w:bookmarkEnd w:id="165"/>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94" w:lineRule="exact"/>
        <w:ind w:left="0" w:leftChars="0" w:right="0" w:firstLine="400" w:firstLineChars="200"/>
        <w:jc w:val="both"/>
        <w:textAlignment w:val="auto"/>
      </w:pPr>
      <w:r>
        <w:rPr>
          <w:color w:val="000000"/>
          <w:spacing w:val="0"/>
          <w:w w:val="100"/>
          <w:position w:val="0"/>
        </w:rPr>
        <w:t>本专业每门课程针对学生学习效果设计多样化评价体系，构建多元参与、过程评价与终结考核 相结合的课程教学评价体系，合理评价学生掌握知识、技能、素质能力。</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94" w:lineRule="exact"/>
        <w:ind w:left="0" w:leftChars="0" w:right="0" w:firstLine="400" w:firstLineChars="200"/>
        <w:jc w:val="left"/>
        <w:textAlignment w:val="auto"/>
      </w:pPr>
      <w:r>
        <w:rPr>
          <w:color w:val="000000"/>
          <w:spacing w:val="0"/>
          <w:w w:val="100"/>
          <w:position w:val="0"/>
        </w:rPr>
        <w:t>建议建立多方评价体系，学生、教师、督导、企业参与教学评价。</w:t>
      </w:r>
    </w:p>
    <w:p>
      <w:pPr>
        <w:pStyle w:val="9"/>
        <w:keepNext/>
        <w:keepLines/>
        <w:pageBreakBefore w:val="0"/>
        <w:widowControl w:val="0"/>
        <w:shd w:val="clear" w:color="auto" w:fill="auto"/>
        <w:kinsoku/>
        <w:wordWrap/>
        <w:overflowPunct/>
        <w:topLinePunct w:val="0"/>
        <w:autoSpaceDE/>
        <w:autoSpaceDN/>
        <w:bidi w:val="0"/>
        <w:adjustRightInd/>
        <w:snapToGrid/>
        <w:spacing w:before="0" w:after="0" w:line="394" w:lineRule="exact"/>
        <w:ind w:left="0" w:right="0" w:firstLine="480" w:firstLineChars="200"/>
        <w:jc w:val="left"/>
        <w:textAlignment w:val="auto"/>
      </w:pPr>
      <w:bookmarkStart w:id="166" w:name="bookmark168"/>
      <w:bookmarkStart w:id="167" w:name="bookmark167"/>
      <w:bookmarkStart w:id="168" w:name="bookmark169"/>
      <w:bookmarkStart w:id="169" w:name="bookmark166"/>
      <w:r>
        <w:rPr>
          <w:color w:val="000000"/>
          <w:spacing w:val="0"/>
          <w:w w:val="100"/>
          <w:position w:val="0"/>
          <w:sz w:val="24"/>
          <w:szCs w:val="24"/>
        </w:rPr>
        <w:t>（</w:t>
      </w:r>
      <w:bookmarkEnd w:id="166"/>
      <w:r>
        <w:rPr>
          <w:color w:val="000000"/>
          <w:spacing w:val="0"/>
          <w:w w:val="100"/>
          <w:position w:val="0"/>
          <w:sz w:val="24"/>
          <w:szCs w:val="24"/>
        </w:rPr>
        <w:t>六）质量管理（对专业人才培养的质量管理提出要求）</w:t>
      </w:r>
      <w:bookmarkEnd w:id="167"/>
      <w:bookmarkEnd w:id="168"/>
      <w:bookmarkEnd w:id="169"/>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94" w:lineRule="exact"/>
        <w:ind w:right="0" w:rightChars="0" w:firstLine="400" w:firstLineChars="200"/>
        <w:jc w:val="both"/>
        <w:textAlignment w:val="auto"/>
      </w:pPr>
      <w:bookmarkStart w:id="170" w:name="bookmark170"/>
      <w:bookmarkEnd w:id="170"/>
      <w:r>
        <w:rPr>
          <w:rFonts w:hint="eastAsia"/>
          <w:color w:val="000000"/>
          <w:spacing w:val="0"/>
          <w:w w:val="100"/>
          <w:position w:val="0"/>
          <w:lang w:val="en-US" w:eastAsia="zh-CN"/>
        </w:rPr>
        <w:t>1.</w:t>
      </w:r>
      <w:r>
        <w:rPr>
          <w:color w:val="000000"/>
          <w:spacing w:val="0"/>
          <w:w w:val="100"/>
          <w:position w:val="0"/>
        </w:rPr>
        <w:t>建立课堂教学质量保证体系。坚持</w:t>
      </w:r>
      <w:r>
        <w:rPr>
          <w:color w:val="000000"/>
          <w:spacing w:val="0"/>
          <w:w w:val="100"/>
          <w:position w:val="0"/>
          <w:lang w:val="zh-CN" w:eastAsia="zh-CN" w:bidi="zh-CN"/>
        </w:rPr>
        <w:t>“四位</w:t>
      </w:r>
      <w:r>
        <w:rPr>
          <w:color w:val="000000"/>
          <w:spacing w:val="0"/>
          <w:w w:val="100"/>
          <w:position w:val="0"/>
        </w:rPr>
        <w:t>一体三结合”的质量保证体系，在教师自评、学生 评价、同行评价、督导评价体系的基础上，</w:t>
      </w:r>
      <w:r>
        <w:rPr>
          <w:color w:val="000000"/>
          <w:spacing w:val="0"/>
          <w:w w:val="100"/>
          <w:position w:val="0"/>
          <w:lang w:val="zh-CN" w:eastAsia="zh-CN" w:bidi="zh-CN"/>
        </w:rPr>
        <w:t>“四位</w:t>
      </w:r>
      <w:r>
        <w:rPr>
          <w:color w:val="000000"/>
          <w:spacing w:val="0"/>
          <w:w w:val="100"/>
          <w:position w:val="0"/>
        </w:rPr>
        <w:t>一体”与分类评价相结合、</w:t>
      </w:r>
      <w:r>
        <w:rPr>
          <w:color w:val="000000"/>
          <w:spacing w:val="0"/>
          <w:w w:val="100"/>
          <w:position w:val="0"/>
          <w:lang w:val="zh-CN" w:eastAsia="zh-CN" w:bidi="zh-CN"/>
        </w:rPr>
        <w:t>“多方”系</w:t>
      </w:r>
      <w:r>
        <w:rPr>
          <w:color w:val="000000"/>
          <w:spacing w:val="0"/>
          <w:w w:val="100"/>
          <w:position w:val="0"/>
        </w:rPr>
        <w:t>统与精细评 教相结合，监控目标与自我改进相结合，通过学生座谈会、教学检查、教师听评课活动、教学督导、 教研活动、课堂教学质量评估等多种方式，帮助教师主动剖析自身差距和共同探讨课堂教学并共享 经验，促进教师持续改进、不断提升专业教学能力，提高教学效果与学生学习成效。</w:t>
      </w:r>
    </w:p>
    <w:p>
      <w:pPr>
        <w:pStyle w:val="10"/>
        <w:keepNext w:val="0"/>
        <w:keepLines w:val="0"/>
        <w:pageBreakBefore w:val="0"/>
        <w:widowControl w:val="0"/>
        <w:numPr>
          <w:ilvl w:val="0"/>
          <w:numId w:val="0"/>
        </w:numPr>
        <w:shd w:val="clear" w:color="auto" w:fill="auto"/>
        <w:tabs>
          <w:tab w:val="left" w:pos="977"/>
        </w:tabs>
        <w:kinsoku/>
        <w:wordWrap/>
        <w:overflowPunct/>
        <w:topLinePunct w:val="0"/>
        <w:autoSpaceDE/>
        <w:autoSpaceDN/>
        <w:bidi w:val="0"/>
        <w:adjustRightInd/>
        <w:snapToGrid/>
        <w:spacing w:before="0" w:after="0" w:line="391" w:lineRule="exact"/>
        <w:ind w:right="0" w:rightChars="0" w:firstLine="400" w:firstLineChars="200"/>
        <w:jc w:val="both"/>
        <w:textAlignment w:val="auto"/>
      </w:pPr>
      <w:bookmarkStart w:id="171" w:name="bookmark171"/>
      <w:bookmarkEnd w:id="171"/>
      <w:r>
        <w:rPr>
          <w:rFonts w:hint="eastAsia"/>
          <w:color w:val="000000"/>
          <w:spacing w:val="0"/>
          <w:w w:val="100"/>
          <w:position w:val="0"/>
          <w:lang w:val="en-US" w:eastAsia="zh-CN"/>
        </w:rPr>
        <w:t>2.</w:t>
      </w:r>
      <w:r>
        <w:rPr>
          <w:color w:val="000000"/>
          <w:spacing w:val="0"/>
          <w:w w:val="100"/>
          <w:position w:val="0"/>
        </w:rPr>
        <w:t>建立人才培养目标一标准一课程体系诊改机制。建立广东轻工职业教育集团理事会、广东轻 工职业教育集团秘书长联席会、汽车专业建设指导委员会三级指导，校行企多方参与的专业人才培 养方案动态调整机制，每年定期组织专业人才培养方案修订，紧跟汽车产业发展趋势和汽车行业人 才需求，以技能标准引领、体现工学结合一体化培养特色为目标，完善汽车运用与维修技术专业课 程标准、顶岗实习标准、一体化教学实训条件建设标准，促进专业与产业需求对接、课程内容与职 业标准对接、教学过程与生产过程对接。</w:t>
      </w:r>
    </w:p>
    <w:p>
      <w:pPr>
        <w:pStyle w:val="10"/>
        <w:keepNext w:val="0"/>
        <w:keepLines w:val="0"/>
        <w:pageBreakBefore w:val="0"/>
        <w:widowControl w:val="0"/>
        <w:numPr>
          <w:ilvl w:val="0"/>
          <w:numId w:val="0"/>
        </w:numPr>
        <w:shd w:val="clear" w:color="auto" w:fill="auto"/>
        <w:tabs>
          <w:tab w:val="left" w:pos="982"/>
        </w:tabs>
        <w:kinsoku/>
        <w:wordWrap/>
        <w:overflowPunct/>
        <w:topLinePunct w:val="0"/>
        <w:autoSpaceDE/>
        <w:autoSpaceDN/>
        <w:bidi w:val="0"/>
        <w:adjustRightInd/>
        <w:snapToGrid/>
        <w:spacing w:before="0" w:after="0" w:line="391" w:lineRule="exact"/>
        <w:ind w:right="0" w:rightChars="0" w:firstLine="400" w:firstLineChars="200"/>
        <w:jc w:val="both"/>
        <w:textAlignment w:val="auto"/>
      </w:pPr>
      <w:bookmarkStart w:id="172" w:name="bookmark172"/>
      <w:bookmarkEnd w:id="172"/>
      <w:r>
        <w:rPr>
          <w:rFonts w:hint="eastAsia"/>
          <w:color w:val="000000"/>
          <w:spacing w:val="0"/>
          <w:w w:val="100"/>
          <w:position w:val="0"/>
          <w:lang w:val="en-US" w:eastAsia="zh-CN"/>
        </w:rPr>
        <w:t>3.</w:t>
      </w:r>
      <w:r>
        <w:rPr>
          <w:color w:val="000000"/>
          <w:spacing w:val="0"/>
          <w:w w:val="100"/>
          <w:position w:val="0"/>
        </w:rPr>
        <w:t>健全学生知识、能力和素质达成的多元化考核评价体系。严格落实培养目标和培养规格要求, 设计政校行企多元参与、过程性评价与终结性考核相结合的考核评价体系，加大过程考核、实践技 能考核成绩在课程总成绩占比达70%以上；利用顶岗实习管理平台对学生实习进行全过程跟踪，强 化实习过程管理与考核评价；实施</w:t>
      </w:r>
      <w:r>
        <w:rPr>
          <w:color w:val="000000"/>
          <w:spacing w:val="0"/>
          <w:w w:val="100"/>
          <w:position w:val="0"/>
          <w:lang w:val="zh-CN" w:eastAsia="zh-CN" w:bidi="zh-CN"/>
        </w:rPr>
        <w:t>“学</w:t>
      </w:r>
      <w:r>
        <w:rPr>
          <w:color w:val="000000"/>
          <w:spacing w:val="0"/>
          <w:w w:val="100"/>
          <w:position w:val="0"/>
        </w:rPr>
        <w:t>历证书+职业技能等级证书”制度试点，将汽车运用与维修技 术专业专业课程考试与汽车维修工职业技能等级考核同步考试（评价），促进书证融通，合理评价学 生掌握知识、技能、素质能力。</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240" w:line="391" w:lineRule="exact"/>
        <w:ind w:right="0" w:rightChars="0" w:firstLine="400" w:firstLineChars="200"/>
        <w:jc w:val="left"/>
        <w:textAlignment w:val="auto"/>
      </w:pPr>
      <w:bookmarkStart w:id="173" w:name="bookmark173"/>
      <w:bookmarkEnd w:id="173"/>
      <w:r>
        <w:rPr>
          <w:rFonts w:hint="eastAsia"/>
          <w:color w:val="000000"/>
          <w:spacing w:val="0"/>
          <w:w w:val="100"/>
          <w:position w:val="0"/>
          <w:lang w:val="en-US" w:eastAsia="zh-CN"/>
        </w:rPr>
        <w:t>4.</w:t>
      </w:r>
      <w:r>
        <w:rPr>
          <w:color w:val="000000"/>
          <w:spacing w:val="0"/>
          <w:w w:val="100"/>
          <w:position w:val="0"/>
        </w:rPr>
        <w:t>建立毕业生跟踪调查机制。</w:t>
      </w:r>
    </w:p>
    <w:p>
      <w:pPr>
        <w:pStyle w:val="7"/>
        <w:keepNext/>
        <w:keepLines/>
        <w:widowControl w:val="0"/>
        <w:shd w:val="clear" w:color="auto" w:fill="auto"/>
        <w:bidi w:val="0"/>
        <w:spacing w:before="0" w:after="140" w:line="240" w:lineRule="auto"/>
        <w:ind w:left="0" w:right="0" w:firstLine="700"/>
        <w:jc w:val="left"/>
      </w:pPr>
      <w:bookmarkStart w:id="174" w:name="bookmark176"/>
      <w:bookmarkStart w:id="175" w:name="bookmark175"/>
      <w:bookmarkStart w:id="176" w:name="bookmark174"/>
      <w:r>
        <w:rPr>
          <w:color w:val="000000"/>
          <w:spacing w:val="0"/>
          <w:w w:val="100"/>
          <w:position w:val="0"/>
        </w:rPr>
        <w:t>十一、教学安排</w:t>
      </w:r>
      <w:bookmarkEnd w:id="174"/>
      <w:bookmarkEnd w:id="175"/>
      <w:bookmarkEnd w:id="176"/>
    </w:p>
    <w:p>
      <w:pPr>
        <w:pStyle w:val="9"/>
        <w:keepNext/>
        <w:keepLines/>
        <w:widowControl w:val="0"/>
        <w:shd w:val="clear" w:color="auto" w:fill="auto"/>
        <w:bidi w:val="0"/>
        <w:spacing w:before="0" w:after="0" w:line="240" w:lineRule="auto"/>
        <w:ind w:left="0" w:right="0" w:firstLine="420"/>
        <w:jc w:val="left"/>
        <w:rPr>
          <w:rFonts w:hint="eastAsia" w:eastAsia="宋体"/>
          <w:color w:val="000000"/>
          <w:spacing w:val="0"/>
          <w:w w:val="100"/>
          <w:position w:val="0"/>
          <w:sz w:val="24"/>
          <w:szCs w:val="24"/>
          <w:lang w:eastAsia="zh-CN"/>
        </w:rPr>
      </w:pPr>
      <w:r>
        <w:rPr>
          <w:rFonts w:hint="eastAsia" w:eastAsia="宋体"/>
          <w:color w:val="000000"/>
          <w:spacing w:val="0"/>
          <w:w w:val="100"/>
          <w:position w:val="0"/>
          <w:sz w:val="24"/>
          <w:szCs w:val="24"/>
          <w:lang w:eastAsia="zh-CN"/>
        </w:rPr>
        <w:drawing>
          <wp:inline distT="0" distB="0" distL="114300" distR="114300">
            <wp:extent cx="6229985" cy="3117215"/>
            <wp:effectExtent l="0" t="0" r="18415" b="6985"/>
            <wp:docPr id="2" name="图片 2" descr="六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六01"/>
                    <pic:cNvPicPr>
                      <a:picLocks noChangeAspect="1"/>
                    </pic:cNvPicPr>
                  </pic:nvPicPr>
                  <pic:blipFill>
                    <a:blip r:embed="rId14"/>
                    <a:stretch>
                      <a:fillRect/>
                    </a:stretch>
                  </pic:blipFill>
                  <pic:spPr>
                    <a:xfrm>
                      <a:off x="0" y="0"/>
                      <a:ext cx="6229985" cy="3117215"/>
                    </a:xfrm>
                    <a:prstGeom prst="rect">
                      <a:avLst/>
                    </a:prstGeom>
                  </pic:spPr>
                </pic:pic>
              </a:graphicData>
            </a:graphic>
          </wp:inline>
        </w:drawing>
      </w:r>
    </w:p>
    <w:p>
      <w:pPr>
        <w:pStyle w:val="14"/>
        <w:keepNext w:val="0"/>
        <w:keepLines w:val="0"/>
        <w:widowControl w:val="0"/>
        <w:shd w:val="clear" w:color="auto" w:fill="auto"/>
        <w:bidi w:val="0"/>
        <w:spacing w:before="0" w:after="60" w:line="312" w:lineRule="exact"/>
        <w:ind w:left="269" w:right="0" w:firstLine="0"/>
        <w:jc w:val="left"/>
      </w:pPr>
      <w:r>
        <w:rPr>
          <w:b/>
          <w:bCs/>
          <w:color w:val="000000"/>
          <w:spacing w:val="0"/>
          <w:w w:val="100"/>
          <w:position w:val="0"/>
        </w:rPr>
        <w:t xml:space="preserve">符号说明：/ </w:t>
      </w:r>
      <w:r>
        <w:rPr>
          <w:color w:val="000000"/>
          <w:spacing w:val="0"/>
          <w:w w:val="100"/>
          <w:position w:val="0"/>
        </w:rPr>
        <w:t>机动；</w:t>
      </w:r>
      <w:r>
        <w:rPr>
          <w:b/>
          <w:bCs/>
          <w:color w:val="000000"/>
          <w:spacing w:val="0"/>
          <w:w w:val="100"/>
          <w:position w:val="0"/>
          <w:lang w:val="en-US" w:eastAsia="en-US" w:bidi="en-US"/>
        </w:rPr>
        <w:t>*</w:t>
      </w:r>
      <w:r>
        <w:rPr>
          <w:b/>
          <w:bCs/>
          <w:color w:val="000000"/>
          <w:spacing w:val="0"/>
          <w:w w:val="100"/>
          <w:position w:val="0"/>
        </w:rPr>
        <w:t xml:space="preserve"> </w:t>
      </w:r>
      <w:r>
        <w:rPr>
          <w:color w:val="000000"/>
          <w:spacing w:val="0"/>
          <w:w w:val="100"/>
          <w:position w:val="0"/>
        </w:rPr>
        <w:t>军事教育、入学教学、毕业教育；空格 理论课程教学；</w:t>
      </w:r>
      <w:r>
        <w:rPr>
          <w:b/>
          <w:bCs/>
          <w:color w:val="000000"/>
          <w:spacing w:val="0"/>
          <w:w w:val="100"/>
          <w:position w:val="0"/>
          <w:lang w:val="en-US" w:eastAsia="en-US" w:bidi="en-US"/>
        </w:rPr>
        <w:t>Y</w:t>
      </w:r>
      <w:r>
        <w:rPr>
          <w:b/>
          <w:bCs/>
          <w:color w:val="000000"/>
          <w:spacing w:val="0"/>
          <w:w w:val="100"/>
          <w:position w:val="0"/>
        </w:rPr>
        <w:t xml:space="preserve"> </w:t>
      </w:r>
      <w:r>
        <w:rPr>
          <w:color w:val="000000"/>
          <w:spacing w:val="0"/>
          <w:w w:val="100"/>
          <w:position w:val="0"/>
        </w:rPr>
        <w:t xml:space="preserve">上机（机房）实训； </w:t>
      </w:r>
      <w:r>
        <w:rPr>
          <w:b/>
          <w:bCs/>
          <w:color w:val="000000"/>
          <w:spacing w:val="0"/>
          <w:w w:val="100"/>
          <w:position w:val="0"/>
        </w:rPr>
        <w:t>0</w:t>
      </w:r>
      <w:r>
        <w:rPr>
          <w:color w:val="000000"/>
          <w:spacing w:val="0"/>
          <w:w w:val="100"/>
          <w:position w:val="0"/>
        </w:rPr>
        <w:t>――金工类实习；</w:t>
      </w:r>
      <w:r>
        <w:rPr>
          <w:b/>
          <w:bCs/>
          <w:color w:val="000000"/>
          <w:spacing w:val="0"/>
          <w:w w:val="100"/>
          <w:position w:val="0"/>
        </w:rPr>
        <w:t>%</w:t>
      </w:r>
      <w:r>
        <w:rPr>
          <w:color w:val="000000"/>
          <w:spacing w:val="0"/>
          <w:w w:val="100"/>
          <w:position w:val="0"/>
        </w:rPr>
        <w:t>――装拆实验</w:t>
      </w:r>
      <w:r>
        <w:rPr>
          <w:b/>
          <w:bCs/>
          <w:color w:val="000000"/>
          <w:spacing w:val="0"/>
          <w:w w:val="100"/>
          <w:position w:val="0"/>
        </w:rPr>
        <w:t>&amp;</w:t>
      </w:r>
      <w:r>
        <w:rPr>
          <w:color w:val="000000"/>
          <w:spacing w:val="0"/>
          <w:w w:val="100"/>
          <w:position w:val="0"/>
        </w:rPr>
        <w:t>――课程设计、制图测绘；</w:t>
      </w:r>
      <w:r>
        <w:rPr>
          <w:b/>
          <w:bCs/>
          <w:color w:val="000000"/>
          <w:spacing w:val="0"/>
          <w:w w:val="100"/>
          <w:position w:val="0"/>
        </w:rPr>
        <w:t>$</w:t>
      </w:r>
      <w:r>
        <w:rPr>
          <w:color w:val="000000"/>
          <w:spacing w:val="0"/>
          <w:w w:val="100"/>
          <w:position w:val="0"/>
        </w:rPr>
        <w:t>――大型实验、专业实训及考证；</w:t>
      </w:r>
      <w:r>
        <w:rPr>
          <w:b/>
          <w:bCs/>
          <w:color w:val="000000"/>
          <w:spacing w:val="0"/>
          <w:w w:val="100"/>
          <w:position w:val="0"/>
        </w:rPr>
        <w:t>#</w:t>
      </w:r>
      <w:r>
        <w:rPr>
          <w:color w:val="000000"/>
          <w:spacing w:val="0"/>
          <w:w w:val="100"/>
          <w:position w:val="0"/>
        </w:rPr>
        <w:t>――生产 实习、生产见习；</w:t>
      </w:r>
      <w:r>
        <w:rPr>
          <w:b/>
          <w:bCs/>
          <w:color w:val="000000"/>
          <w:spacing w:val="0"/>
          <w:w w:val="100"/>
          <w:position w:val="0"/>
        </w:rPr>
        <w:t>：</w:t>
      </w:r>
      <w:r>
        <w:rPr>
          <w:color w:val="000000"/>
          <w:spacing w:val="0"/>
          <w:w w:val="100"/>
          <w:position w:val="0"/>
        </w:rPr>
        <w:t>一一考试周；</w:t>
      </w:r>
      <w:r>
        <w:rPr>
          <w:b/>
          <w:bCs/>
          <w:color w:val="000000"/>
          <w:spacing w:val="0"/>
          <w:w w:val="100"/>
          <w:position w:val="0"/>
        </w:rPr>
        <w:t>@</w:t>
      </w:r>
      <w:r>
        <w:rPr>
          <w:color w:val="000000"/>
          <w:spacing w:val="0"/>
          <w:w w:val="100"/>
          <w:position w:val="0"/>
        </w:rPr>
        <w:t>――毕业设计（论文）、顶岗实习。</w:t>
      </w:r>
    </w:p>
    <w:p>
      <w:pPr>
        <w:pStyle w:val="14"/>
        <w:keepNext w:val="0"/>
        <w:keepLines w:val="0"/>
        <w:widowControl w:val="0"/>
        <w:shd w:val="clear" w:color="auto" w:fill="auto"/>
        <w:bidi w:val="0"/>
        <w:spacing w:before="0" w:after="0" w:line="240" w:lineRule="auto"/>
        <w:ind w:left="269" w:right="0" w:firstLine="0"/>
        <w:jc w:val="left"/>
        <w:rPr>
          <w:sz w:val="24"/>
          <w:szCs w:val="24"/>
        </w:rPr>
      </w:pPr>
      <w:r>
        <w:rPr>
          <w:color w:val="000000"/>
          <w:spacing w:val="0"/>
          <w:w w:val="100"/>
          <w:position w:val="0"/>
          <w:sz w:val="24"/>
          <w:szCs w:val="24"/>
        </w:rPr>
        <w:t>（二）各类课程学肘学分比例表</w:t>
      </w:r>
      <w:r>
        <w:br w:type="page"/>
      </w:r>
    </w:p>
    <w:tbl>
      <w:tblPr>
        <w:tblStyle w:val="3"/>
        <w:tblW w:w="0" w:type="auto"/>
        <w:jc w:val="center"/>
        <w:tblLayout w:type="fixed"/>
        <w:tblCellMar>
          <w:top w:w="0" w:type="dxa"/>
          <w:left w:w="10" w:type="dxa"/>
          <w:bottom w:w="0" w:type="dxa"/>
          <w:right w:w="10" w:type="dxa"/>
        </w:tblCellMar>
      </w:tblPr>
      <w:tblGrid>
        <w:gridCol w:w="1142"/>
        <w:gridCol w:w="2894"/>
        <w:gridCol w:w="614"/>
        <w:gridCol w:w="581"/>
        <w:gridCol w:w="725"/>
        <w:gridCol w:w="643"/>
        <w:gridCol w:w="629"/>
        <w:gridCol w:w="614"/>
        <w:gridCol w:w="787"/>
        <w:gridCol w:w="778"/>
      </w:tblGrid>
      <w:tr>
        <w:tblPrEx>
          <w:tblCellMar>
            <w:top w:w="0" w:type="dxa"/>
            <w:left w:w="10" w:type="dxa"/>
            <w:bottom w:w="0" w:type="dxa"/>
            <w:right w:w="10" w:type="dxa"/>
          </w:tblCellMar>
        </w:tblPrEx>
        <w:trPr>
          <w:trHeight w:val="749" w:hRule="exact"/>
          <w:jc w:val="center"/>
        </w:trPr>
        <w:tc>
          <w:tcPr>
            <w:gridSpan w:val="2"/>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中高职贯通（五年制）</w:t>
            </w:r>
          </w:p>
        </w:tc>
        <w:tc>
          <w:tcPr>
            <w:gridSpan w:val="4"/>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中职学段</w:t>
            </w:r>
          </w:p>
        </w:tc>
        <w:tc>
          <w:tcPr>
            <w:gridSpan w:val="4"/>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高职学段</w:t>
            </w:r>
          </w:p>
        </w:tc>
      </w:tr>
      <w:tr>
        <w:tblPrEx>
          <w:tblCellMar>
            <w:top w:w="0" w:type="dxa"/>
            <w:left w:w="10" w:type="dxa"/>
            <w:bottom w:w="0" w:type="dxa"/>
            <w:right w:w="10" w:type="dxa"/>
          </w:tblCellMar>
        </w:tblPrEx>
        <w:trPr>
          <w:trHeight w:val="403" w:hRule="exact"/>
          <w:jc w:val="center"/>
        </w:trPr>
        <w:tc>
          <w:tcPr>
            <w:gridSpan w:val="2"/>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课程类别</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学分</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比例</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学时</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比例</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学分</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比例</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学时</w:t>
            </w:r>
          </w:p>
        </w:tc>
        <w:tc>
          <w:tcPr>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比例</w:t>
            </w:r>
          </w:p>
        </w:tc>
      </w:tr>
      <w:tr>
        <w:tblPrEx>
          <w:tblCellMar>
            <w:top w:w="0" w:type="dxa"/>
            <w:left w:w="10" w:type="dxa"/>
            <w:bottom w:w="0" w:type="dxa"/>
            <w:right w:w="10" w:type="dxa"/>
          </w:tblCellMar>
        </w:tblPrEx>
        <w:trPr>
          <w:trHeight w:val="355" w:hRule="exact"/>
          <w:jc w:val="center"/>
        </w:trPr>
        <w:tc>
          <w:tcPr>
            <w:gridSpan w:val="2"/>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通识基础类课程（文化基础类课程）</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00"/>
              <w:jc w:val="left"/>
              <w:rPr>
                <w:sz w:val="18"/>
                <w:szCs w:val="18"/>
              </w:rPr>
            </w:pPr>
            <w:r>
              <w:rPr>
                <w:color w:val="000000"/>
                <w:spacing w:val="0"/>
                <w:w w:val="100"/>
                <w:position w:val="0"/>
                <w:sz w:val="18"/>
                <w:szCs w:val="18"/>
              </w:rPr>
              <w:t>35</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22.2%</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80"/>
              <w:jc w:val="left"/>
              <w:rPr>
                <w:sz w:val="18"/>
                <w:szCs w:val="18"/>
              </w:rPr>
            </w:pPr>
            <w:r>
              <w:rPr>
                <w:color w:val="000000"/>
                <w:spacing w:val="0"/>
                <w:w w:val="100"/>
                <w:position w:val="0"/>
                <w:sz w:val="18"/>
                <w:szCs w:val="18"/>
              </w:rPr>
              <w:t>560</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18.1%</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lang w:val="en-US" w:eastAsia="en-US" w:bidi="en-US"/>
              </w:rPr>
              <w:t>27.5</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1.6%</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00"/>
              <w:jc w:val="left"/>
              <w:rPr>
                <w:sz w:val="18"/>
                <w:szCs w:val="18"/>
              </w:rPr>
            </w:pPr>
            <w:r>
              <w:rPr>
                <w:color w:val="000000"/>
                <w:spacing w:val="0"/>
                <w:w w:val="100"/>
                <w:position w:val="0"/>
                <w:sz w:val="18"/>
                <w:szCs w:val="18"/>
              </w:rPr>
              <w:t>512</w:t>
            </w:r>
          </w:p>
        </w:tc>
        <w:tc>
          <w:tcPr>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rPr>
              <w:t>28.9%</w:t>
            </w:r>
          </w:p>
        </w:tc>
      </w:tr>
      <w:tr>
        <w:tblPrEx>
          <w:tblCellMar>
            <w:top w:w="0" w:type="dxa"/>
            <w:left w:w="10" w:type="dxa"/>
            <w:bottom w:w="0" w:type="dxa"/>
            <w:right w:w="10" w:type="dxa"/>
          </w:tblCellMar>
        </w:tblPrEx>
        <w:trPr>
          <w:trHeight w:val="442" w:hRule="exact"/>
          <w:jc w:val="center"/>
        </w:trPr>
        <w:tc>
          <w:tcPr>
            <w:vMerge w:val="restart"/>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专业类</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专业基础类课程</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00"/>
              <w:jc w:val="left"/>
              <w:rPr>
                <w:sz w:val="18"/>
                <w:szCs w:val="18"/>
              </w:rPr>
            </w:pPr>
            <w:r>
              <w:rPr>
                <w:color w:val="000000"/>
                <w:spacing w:val="0"/>
                <w:w w:val="100"/>
                <w:position w:val="0"/>
                <w:sz w:val="18"/>
                <w:szCs w:val="18"/>
              </w:rPr>
              <w:t>42</w:t>
            </w:r>
          </w:p>
        </w:tc>
        <w:tc>
          <w:tcPr>
            <w:vMerge w:val="restart"/>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70.2%</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80"/>
              <w:jc w:val="left"/>
              <w:rPr>
                <w:sz w:val="18"/>
                <w:szCs w:val="18"/>
              </w:rPr>
            </w:pPr>
            <w:r>
              <w:rPr>
                <w:color w:val="000000"/>
                <w:spacing w:val="0"/>
                <w:w w:val="100"/>
                <w:position w:val="0"/>
                <w:sz w:val="18"/>
                <w:szCs w:val="18"/>
              </w:rPr>
              <w:t>760</w:t>
            </w:r>
          </w:p>
        </w:tc>
        <w:tc>
          <w:tcPr>
            <w:vMerge w:val="restart"/>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75.5%</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9</w:t>
            </w:r>
          </w:p>
        </w:tc>
        <w:tc>
          <w:tcPr>
            <w:vMerge w:val="restart"/>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2.3%</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00"/>
              <w:jc w:val="left"/>
              <w:rPr>
                <w:sz w:val="18"/>
                <w:szCs w:val="18"/>
              </w:rPr>
            </w:pPr>
            <w:r>
              <w:rPr>
                <w:color w:val="000000"/>
                <w:spacing w:val="0"/>
                <w:w w:val="100"/>
                <w:position w:val="0"/>
                <w:sz w:val="18"/>
                <w:szCs w:val="18"/>
              </w:rPr>
              <w:t>325</w:t>
            </w:r>
          </w:p>
        </w:tc>
        <w:tc>
          <w:tcPr>
            <w:vMerge w:val="restart"/>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rPr>
              <w:t>62.5%</w:t>
            </w:r>
          </w:p>
        </w:tc>
      </w:tr>
      <w:tr>
        <w:tblPrEx>
          <w:tblCellMar>
            <w:top w:w="0" w:type="dxa"/>
            <w:left w:w="10" w:type="dxa"/>
            <w:bottom w:w="0" w:type="dxa"/>
            <w:right w:w="10" w:type="dxa"/>
          </w:tblCellMar>
        </w:tblPrEx>
        <w:trPr>
          <w:trHeight w:val="355"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专业核心类课程</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lang w:val="en-US" w:eastAsia="en-US" w:bidi="en-US"/>
              </w:rPr>
              <w:t>33.5</w:t>
            </w: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80"/>
              <w:jc w:val="left"/>
              <w:rPr>
                <w:sz w:val="18"/>
                <w:szCs w:val="18"/>
              </w:rPr>
            </w:pPr>
            <w:r>
              <w:rPr>
                <w:color w:val="000000"/>
                <w:spacing w:val="0"/>
                <w:w w:val="100"/>
                <w:position w:val="0"/>
                <w:sz w:val="18"/>
                <w:szCs w:val="18"/>
              </w:rPr>
              <w:t>600</w:t>
            </w: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15</w:t>
            </w: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00"/>
              <w:jc w:val="left"/>
              <w:rPr>
                <w:sz w:val="18"/>
                <w:szCs w:val="18"/>
              </w:rPr>
            </w:pPr>
            <w:r>
              <w:rPr>
                <w:color w:val="000000"/>
                <w:spacing w:val="0"/>
                <w:w w:val="100"/>
                <w:position w:val="0"/>
                <w:sz w:val="18"/>
                <w:szCs w:val="18"/>
              </w:rPr>
              <w:t>300</w:t>
            </w: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355"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综合能力类课程</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00"/>
              <w:jc w:val="left"/>
              <w:rPr>
                <w:sz w:val="18"/>
                <w:szCs w:val="18"/>
              </w:rPr>
            </w:pPr>
            <w:r>
              <w:rPr>
                <w:color w:val="000000"/>
                <w:spacing w:val="0"/>
                <w:w w:val="100"/>
                <w:position w:val="0"/>
                <w:sz w:val="18"/>
                <w:szCs w:val="18"/>
              </w:rPr>
              <w:t>35</w:t>
            </w: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80"/>
              <w:jc w:val="left"/>
              <w:rPr>
                <w:sz w:val="18"/>
                <w:szCs w:val="18"/>
              </w:rPr>
            </w:pPr>
            <w:r>
              <w:rPr>
                <w:color w:val="000000"/>
                <w:spacing w:val="0"/>
                <w:w w:val="100"/>
                <w:position w:val="0"/>
                <w:sz w:val="18"/>
                <w:szCs w:val="18"/>
              </w:rPr>
              <w:t>980</w:t>
            </w: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lang w:val="en-US" w:eastAsia="en-US" w:bidi="en-US"/>
              </w:rPr>
              <w:t>17.5</w:t>
            </w: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00"/>
              <w:jc w:val="left"/>
              <w:rPr>
                <w:sz w:val="18"/>
                <w:szCs w:val="18"/>
              </w:rPr>
            </w:pPr>
            <w:r>
              <w:rPr>
                <w:color w:val="000000"/>
                <w:spacing w:val="0"/>
                <w:w w:val="100"/>
                <w:position w:val="0"/>
                <w:sz w:val="18"/>
                <w:szCs w:val="18"/>
              </w:rPr>
              <w:t>480</w:t>
            </w: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355" w:hRule="exact"/>
          <w:jc w:val="center"/>
        </w:trPr>
        <w:tc>
          <w:tcPr>
            <w:vMerge w:val="restart"/>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拓展类</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院级选修课</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00"/>
              <w:jc w:val="left"/>
              <w:rPr>
                <w:sz w:val="18"/>
                <w:szCs w:val="18"/>
              </w:rPr>
            </w:pPr>
            <w:r>
              <w:rPr>
                <w:color w:val="000000"/>
                <w:spacing w:val="0"/>
                <w:w w:val="100"/>
                <w:position w:val="0"/>
                <w:sz w:val="18"/>
                <w:szCs w:val="18"/>
              </w:rPr>
              <w:t>12</w:t>
            </w:r>
          </w:p>
        </w:tc>
        <w:tc>
          <w:tcPr>
            <w:vMerge w:val="restart"/>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7.6%</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80"/>
              <w:jc w:val="left"/>
              <w:rPr>
                <w:sz w:val="18"/>
                <w:szCs w:val="18"/>
              </w:rPr>
            </w:pPr>
            <w:r>
              <w:rPr>
                <w:color w:val="000000"/>
                <w:spacing w:val="0"/>
                <w:w w:val="100"/>
                <w:position w:val="0"/>
                <w:sz w:val="18"/>
                <w:szCs w:val="18"/>
              </w:rPr>
              <w:t>200</w:t>
            </w:r>
          </w:p>
        </w:tc>
        <w:tc>
          <w:tcPr>
            <w:vMerge w:val="restart"/>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6.5%</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6</w:t>
            </w:r>
          </w:p>
        </w:tc>
        <w:tc>
          <w:tcPr>
            <w:vMerge w:val="restart"/>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0.5%</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00"/>
              <w:jc w:val="left"/>
              <w:rPr>
                <w:sz w:val="18"/>
                <w:szCs w:val="18"/>
              </w:rPr>
            </w:pPr>
            <w:r>
              <w:rPr>
                <w:color w:val="000000"/>
                <w:spacing w:val="0"/>
                <w:w w:val="100"/>
                <w:position w:val="0"/>
                <w:sz w:val="18"/>
                <w:szCs w:val="18"/>
              </w:rPr>
              <w:t>104</w:t>
            </w:r>
          </w:p>
        </w:tc>
        <w:tc>
          <w:tcPr>
            <w:vMerge w:val="restart"/>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8.6%</w:t>
            </w:r>
          </w:p>
        </w:tc>
      </w:tr>
      <w:tr>
        <w:tblPrEx>
          <w:tblCellMar>
            <w:top w:w="0" w:type="dxa"/>
            <w:left w:w="10" w:type="dxa"/>
            <w:bottom w:w="0" w:type="dxa"/>
            <w:right w:w="10" w:type="dxa"/>
          </w:tblCellMar>
        </w:tblPrEx>
        <w:trPr>
          <w:trHeight w:val="355"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校级公选课</w:t>
            </w:r>
          </w:p>
        </w:tc>
        <w:tc>
          <w:tcPr>
            <w:tcBorders>
              <w:top w:val="single" w:color="auto" w:sz="4" w:space="0"/>
              <w:left w:val="single" w:color="auto" w:sz="4" w:space="0"/>
            </w:tcBorders>
            <w:shd w:val="clear" w:color="auto" w:fill="FFFFFF"/>
            <w:vAlign w:val="top"/>
          </w:tcPr>
          <w:p>
            <w:pPr>
              <w:widowControl w:val="0"/>
              <w:rPr>
                <w:sz w:val="10"/>
                <w:szCs w:val="10"/>
              </w:rPr>
            </w:p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top"/>
          </w:tcPr>
          <w:p>
            <w:pPr>
              <w:widowControl w:val="0"/>
              <w:rPr>
                <w:sz w:val="10"/>
                <w:szCs w:val="10"/>
              </w:rPr>
            </w:p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3</w:t>
            </w: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48</w:t>
            </w: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437" w:hRule="exact"/>
          <w:jc w:val="center"/>
        </w:trPr>
        <w:tc>
          <w:tcPr>
            <w:gridSpan w:val="2"/>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合计</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lang w:val="en-US" w:eastAsia="en-US" w:bidi="en-US"/>
              </w:rPr>
              <w:t>157.5</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100.0%</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3100</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100%</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85</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100.0%</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1769</w:t>
            </w:r>
          </w:p>
        </w:tc>
        <w:tc>
          <w:tcPr>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100%</w:t>
            </w:r>
          </w:p>
        </w:tc>
      </w:tr>
      <w:tr>
        <w:tblPrEx>
          <w:tblCellMar>
            <w:top w:w="0" w:type="dxa"/>
            <w:left w:w="10" w:type="dxa"/>
            <w:bottom w:w="0" w:type="dxa"/>
            <w:right w:w="10" w:type="dxa"/>
          </w:tblCellMar>
        </w:tblPrEx>
        <w:trPr>
          <w:trHeight w:val="355" w:hRule="exact"/>
          <w:jc w:val="center"/>
        </w:trPr>
        <w:tc>
          <w:tcPr>
            <w:gridSpan w:val="2"/>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实践教学学时</w:t>
            </w:r>
          </w:p>
        </w:tc>
        <w:tc>
          <w:tcPr>
            <w:gridSpan w:val="4"/>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2560</w:t>
            </w:r>
          </w:p>
        </w:tc>
        <w:tc>
          <w:tcPr>
            <w:gridSpan w:val="4"/>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1273</w:t>
            </w:r>
          </w:p>
        </w:tc>
      </w:tr>
      <w:tr>
        <w:tblPrEx>
          <w:tblCellMar>
            <w:top w:w="0" w:type="dxa"/>
            <w:left w:w="10" w:type="dxa"/>
            <w:bottom w:w="0" w:type="dxa"/>
            <w:right w:w="10" w:type="dxa"/>
          </w:tblCellMar>
        </w:tblPrEx>
        <w:trPr>
          <w:trHeight w:val="408" w:hRule="exact"/>
          <w:jc w:val="center"/>
        </w:trPr>
        <w:tc>
          <w:tcPr>
            <w:gridSpan w:val="2"/>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实践教学占教学活动总学时比（%）</w:t>
            </w:r>
          </w:p>
        </w:tc>
        <w:tc>
          <w:tcPr>
            <w:gridSpan w:val="4"/>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82.6%</w:t>
            </w:r>
          </w:p>
        </w:tc>
        <w:tc>
          <w:tcPr>
            <w:gridSpan w:val="4"/>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72%</w:t>
            </w:r>
          </w:p>
        </w:tc>
      </w:tr>
      <w:tr>
        <w:tblPrEx>
          <w:tblCellMar>
            <w:top w:w="0" w:type="dxa"/>
            <w:left w:w="10" w:type="dxa"/>
            <w:bottom w:w="0" w:type="dxa"/>
            <w:right w:w="10" w:type="dxa"/>
          </w:tblCellMar>
        </w:tblPrEx>
        <w:trPr>
          <w:trHeight w:val="418" w:hRule="exact"/>
          <w:jc w:val="center"/>
        </w:trPr>
        <w:tc>
          <w:tcPr>
            <w:gridSpan w:val="2"/>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毕业总学时（五年）</w:t>
            </w:r>
          </w:p>
        </w:tc>
        <w:tc>
          <w:tcPr>
            <w:gridSpan w:val="8"/>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4869</w:t>
            </w:r>
          </w:p>
        </w:tc>
      </w:tr>
      <w:tr>
        <w:tblPrEx>
          <w:tblCellMar>
            <w:top w:w="0" w:type="dxa"/>
            <w:left w:w="10" w:type="dxa"/>
            <w:bottom w:w="0" w:type="dxa"/>
            <w:right w:w="10" w:type="dxa"/>
          </w:tblCellMar>
        </w:tblPrEx>
        <w:trPr>
          <w:trHeight w:val="446" w:hRule="exact"/>
          <w:jc w:val="center"/>
        </w:trPr>
        <w:tc>
          <w:tcPr>
            <w:gridSpan w:val="2"/>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毕业总学分（五年）</w:t>
            </w:r>
          </w:p>
        </w:tc>
        <w:tc>
          <w:tcPr>
            <w:gridSpan w:val="8"/>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lang w:val="en-US" w:eastAsia="en-US" w:bidi="en-US"/>
              </w:rPr>
              <w:t>242.5</w:t>
            </w:r>
          </w:p>
        </w:tc>
      </w:tr>
    </w:tbl>
    <w:p>
      <w:pPr>
        <w:widowControl w:val="0"/>
        <w:spacing w:after="99" w:line="1" w:lineRule="exact"/>
      </w:pPr>
    </w:p>
    <w:p>
      <w:pPr>
        <w:pStyle w:val="9"/>
        <w:keepNext/>
        <w:keepLines/>
        <w:widowControl w:val="0"/>
        <w:shd w:val="clear" w:color="auto" w:fill="auto"/>
        <w:bidi w:val="0"/>
        <w:spacing w:before="0" w:after="140" w:line="384" w:lineRule="exact"/>
        <w:ind w:left="0" w:right="0" w:firstLine="600"/>
        <w:jc w:val="left"/>
      </w:pPr>
      <w:bookmarkStart w:id="177" w:name="bookmark181"/>
      <w:bookmarkStart w:id="178" w:name="bookmark182"/>
      <w:bookmarkStart w:id="179" w:name="bookmark180"/>
      <w:r>
        <w:rPr>
          <w:color w:val="000000"/>
          <w:spacing w:val="0"/>
          <w:w w:val="100"/>
          <w:position w:val="0"/>
          <w:sz w:val="24"/>
          <w:szCs w:val="24"/>
        </w:rPr>
        <w:t>（三）教学安排：课程设置与教学进程表</w:t>
      </w:r>
      <w:bookmarkEnd w:id="177"/>
      <w:bookmarkEnd w:id="178"/>
      <w:bookmarkEnd w:id="179"/>
    </w:p>
    <w:p>
      <w:pPr>
        <w:pStyle w:val="9"/>
        <w:keepNext/>
        <w:keepLines/>
        <w:widowControl w:val="0"/>
        <w:shd w:val="clear" w:color="auto" w:fill="auto"/>
        <w:bidi w:val="0"/>
        <w:spacing w:before="0" w:after="120" w:line="384" w:lineRule="exact"/>
        <w:ind w:left="240" w:right="0" w:firstLine="40"/>
        <w:jc w:val="left"/>
        <w:rPr>
          <w:color w:val="000000"/>
          <w:spacing w:val="0"/>
          <w:w w:val="100"/>
          <w:position w:val="0"/>
          <w:sz w:val="24"/>
          <w:szCs w:val="24"/>
        </w:rPr>
      </w:pPr>
      <w:bookmarkStart w:id="180" w:name="bookmark183"/>
      <w:bookmarkStart w:id="181" w:name="bookmark184"/>
      <w:bookmarkStart w:id="182" w:name="bookmark185"/>
      <w:r>
        <w:rPr>
          <w:color w:val="000000"/>
          <w:spacing w:val="0"/>
          <w:w w:val="100"/>
          <w:position w:val="0"/>
          <w:sz w:val="24"/>
          <w:szCs w:val="24"/>
        </w:rPr>
        <w:t>附表:汽车维修专业、汽车运用与维修（中高职贯通32分段）一体化课程设置与教学进 程安排表（3+2学制）</w:t>
      </w:r>
      <w:bookmarkEnd w:id="180"/>
      <w:bookmarkEnd w:id="181"/>
      <w:bookmarkEnd w:id="182"/>
    </w:p>
    <w:p>
      <w:pPr>
        <w:pStyle w:val="9"/>
        <w:keepNext/>
        <w:keepLines/>
        <w:widowControl w:val="0"/>
        <w:shd w:val="clear" w:color="auto" w:fill="auto"/>
        <w:bidi w:val="0"/>
        <w:spacing w:before="0" w:after="120" w:line="384" w:lineRule="exact"/>
        <w:ind w:left="240" w:right="0" w:firstLine="40"/>
        <w:jc w:val="left"/>
        <w:rPr>
          <w:color w:val="000000"/>
          <w:spacing w:val="0"/>
          <w:w w:val="100"/>
          <w:position w:val="0"/>
          <w:sz w:val="24"/>
          <w:szCs w:val="24"/>
        </w:rPr>
      </w:pPr>
    </w:p>
    <w:p>
      <w:pPr>
        <w:pStyle w:val="9"/>
        <w:keepNext/>
        <w:keepLines/>
        <w:pageBreakBefore w:val="0"/>
        <w:widowControl w:val="0"/>
        <w:shd w:val="clear" w:color="auto" w:fill="auto"/>
        <w:kinsoku/>
        <w:wordWrap/>
        <w:overflowPunct/>
        <w:topLinePunct w:val="0"/>
        <w:autoSpaceDE/>
        <w:autoSpaceDN/>
        <w:bidi w:val="0"/>
        <w:adjustRightInd/>
        <w:snapToGrid/>
        <w:spacing w:before="0" w:after="120" w:line="384" w:lineRule="exact"/>
        <w:ind w:left="238" w:right="0" w:firstLine="0"/>
        <w:jc w:val="left"/>
        <w:textAlignment w:val="auto"/>
        <w:rPr>
          <w:color w:val="000000"/>
          <w:spacing w:val="0"/>
          <w:w w:val="100"/>
          <w:position w:val="0"/>
          <w:sz w:val="24"/>
          <w:szCs w:val="24"/>
        </w:rPr>
        <w:sectPr>
          <w:footerReference r:id="rId9" w:type="default"/>
          <w:footerReference r:id="rId10" w:type="even"/>
          <w:footnotePr>
            <w:numFmt w:val="decimal"/>
          </w:footnotePr>
          <w:pgSz w:w="11900" w:h="16840"/>
          <w:pgMar w:top="1312" w:right="1016" w:bottom="1369" w:left="1073" w:header="0" w:footer="3" w:gutter="0"/>
          <w:cols w:space="720" w:num="1"/>
          <w:rtlGutter w:val="0"/>
          <w:docGrid w:linePitch="360" w:charSpace="0"/>
        </w:sectPr>
      </w:pPr>
    </w:p>
    <w:p>
      <w:pPr>
        <w:widowControl w:val="0"/>
        <w:spacing w:line="1" w:lineRule="exact"/>
      </w:pPr>
    </w:p>
    <w:p>
      <w:pPr>
        <w:rPr>
          <w:rFonts w:hint="eastAsia" w:eastAsia="宋体"/>
          <w:lang w:eastAsia="zh-CN"/>
        </w:rPr>
      </w:pPr>
      <w:r>
        <w:rPr>
          <w:rFonts w:hint="eastAsia" w:eastAsia="宋体"/>
          <w:lang w:eastAsia="zh-CN"/>
        </w:rPr>
        <w:drawing>
          <wp:inline distT="0" distB="0" distL="114300" distR="114300">
            <wp:extent cx="8755380" cy="5972810"/>
            <wp:effectExtent l="0" t="0" r="7620" b="8890"/>
            <wp:docPr id="6" name="图片 6" descr="六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六02"/>
                    <pic:cNvPicPr>
                      <a:picLocks noChangeAspect="1"/>
                    </pic:cNvPicPr>
                  </pic:nvPicPr>
                  <pic:blipFill>
                    <a:blip r:embed="rId15"/>
                    <a:stretch>
                      <a:fillRect/>
                    </a:stretch>
                  </pic:blipFill>
                  <pic:spPr>
                    <a:xfrm>
                      <a:off x="0" y="0"/>
                      <a:ext cx="8755380" cy="5972810"/>
                    </a:xfrm>
                    <a:prstGeom prst="rect">
                      <a:avLst/>
                    </a:prstGeom>
                  </pic:spPr>
                </pic:pic>
              </a:graphicData>
            </a:graphic>
          </wp:inline>
        </w:drawing>
      </w:r>
    </w:p>
    <w:p>
      <w:pPr>
        <w:rPr>
          <w:rFonts w:hint="eastAsia" w:eastAsia="宋体"/>
          <w:lang w:eastAsia="zh-CN"/>
        </w:rPr>
      </w:pPr>
      <w:r>
        <w:rPr>
          <w:rFonts w:hint="eastAsia" w:eastAsia="宋体"/>
          <w:lang w:eastAsia="zh-CN"/>
        </w:rPr>
        <w:drawing>
          <wp:inline distT="0" distB="0" distL="114300" distR="114300">
            <wp:extent cx="4963795" cy="6305550"/>
            <wp:effectExtent l="0" t="0" r="8255" b="0"/>
            <wp:docPr id="8" name="图片 8" descr="六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六03"/>
                    <pic:cNvPicPr>
                      <a:picLocks noChangeAspect="1"/>
                    </pic:cNvPicPr>
                  </pic:nvPicPr>
                  <pic:blipFill>
                    <a:blip r:embed="rId16"/>
                    <a:stretch>
                      <a:fillRect/>
                    </a:stretch>
                  </pic:blipFill>
                  <pic:spPr>
                    <a:xfrm>
                      <a:off x="0" y="0"/>
                      <a:ext cx="4963795" cy="6305550"/>
                    </a:xfrm>
                    <a:prstGeom prst="rect">
                      <a:avLst/>
                    </a:prstGeom>
                  </pic:spPr>
                </pic:pic>
              </a:graphicData>
            </a:graphic>
          </wp:inline>
        </w:drawing>
      </w:r>
    </w:p>
    <w:sectPr>
      <w:footerReference r:id="rId11" w:type="default"/>
      <w:footerReference r:id="rId12" w:type="even"/>
      <w:footnotePr>
        <w:numFmt w:val="decimal"/>
      </w:footnotePr>
      <w:pgSz w:w="16840" w:h="11900" w:orient="landscape"/>
      <w:pgMar w:top="982" w:right="1215" w:bottom="982" w:left="1825" w:header="554" w:footer="554"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878840</wp:posOffset>
              </wp:positionH>
              <wp:positionV relativeFrom="page">
                <wp:posOffset>9890760</wp:posOffset>
              </wp:positionV>
              <wp:extent cx="103505" cy="79375"/>
              <wp:effectExtent l="0" t="0" r="0" b="0"/>
              <wp:wrapNone/>
              <wp:docPr id="3" name="Shape 3"/>
              <wp:cNvGraphicFramePr/>
              <a:graphic xmlns:a="http://schemas.openxmlformats.org/drawingml/2006/main">
                <a:graphicData uri="http://schemas.microsoft.com/office/word/2010/wordprocessingShape">
                  <wps:wsp>
                    <wps:cNvSpPr txBox="1"/>
                    <wps:spPr>
                      <a:xfrm>
                        <a:off x="0" y="0"/>
                        <a:ext cx="103505" cy="79375"/>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rPr>
                            <w:fldChar w:fldCharType="end"/>
                          </w:r>
                        </w:p>
                      </w:txbxContent>
                    </wps:txbx>
                    <wps:bodyPr wrap="none" lIns="0" tIns="0" rIns="0" bIns="0">
                      <a:spAutoFit/>
                    </wps:bodyPr>
                  </wps:wsp>
                </a:graphicData>
              </a:graphic>
            </wp:anchor>
          </w:drawing>
        </mc:Choice>
        <mc:Fallback>
          <w:pict>
            <v:shape id="Shape 3" o:spid="_x0000_s1026" o:spt="202" type="#_x0000_t202" style="position:absolute;left:0pt;margin-left:69.2pt;margin-top:778.8pt;height:6.25pt;width:8.15pt;mso-position-horizontal-relative:page;mso-position-vertical-relative:page;mso-wrap-style:none;z-index:-251657216;mso-width-relative:page;mso-height-relative:page;" filled="f" stroked="f" coordsize="21600,21600" o:gfxdata="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a1IiHXAAAA&#10;DQEAAA8AAAAAAAAAAQAgAAAAIgAAAGRycy9kb3ducmV2LnhtbFBLAQIUABQAAAAIAIdO4kC4aNOK&#10;rAEAAG4DAAAOAAAAAAAAAAEAIAAAACYBAABkcnMvZTJvRG9jLnhtbFBLBQYAAAAABgAGAFkBAABE&#10;BQ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878840</wp:posOffset>
              </wp:positionH>
              <wp:positionV relativeFrom="page">
                <wp:posOffset>9890760</wp:posOffset>
              </wp:positionV>
              <wp:extent cx="103505" cy="79375"/>
              <wp:effectExtent l="0" t="0" r="0" b="0"/>
              <wp:wrapNone/>
              <wp:docPr id="7" name="Shape 7"/>
              <wp:cNvGraphicFramePr/>
              <a:graphic xmlns:a="http://schemas.openxmlformats.org/drawingml/2006/main">
                <a:graphicData uri="http://schemas.microsoft.com/office/word/2010/wordprocessingShape">
                  <wps:wsp>
                    <wps:cNvSpPr txBox="1"/>
                    <wps:spPr>
                      <a:xfrm>
                        <a:off x="0" y="0"/>
                        <a:ext cx="103505" cy="79375"/>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rPr>
                            <w:fldChar w:fldCharType="end"/>
                          </w:r>
                        </w:p>
                      </w:txbxContent>
                    </wps:txbx>
                    <wps:bodyPr wrap="none" lIns="0" tIns="0" rIns="0" bIns="0">
                      <a:spAutoFit/>
                    </wps:bodyPr>
                  </wps:wsp>
                </a:graphicData>
              </a:graphic>
            </wp:anchor>
          </w:drawing>
        </mc:Choice>
        <mc:Fallback>
          <w:pict>
            <v:shape id="Shape 7" o:spid="_x0000_s1026" o:spt="202" type="#_x0000_t202" style="position:absolute;left:0pt;margin-left:69.2pt;margin-top:778.8pt;height:6.25pt;width:8.15pt;mso-position-horizontal-relative:page;mso-position-vertical-relative:page;mso-wrap-style:none;z-index:-251657216;mso-width-relative:page;mso-height-relative:page;" filled="f" stroked="f" coordsize="21600,21600" o:gfxdata="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a1IiHXAAAA&#10;DQEAAA8AAAAAAAAAAQAgAAAAIgAAAGRycy9kb3ducmV2LnhtbFBLAQIUABQAAAAIAIdO4kAcTAbv&#10;rAEAAG4DAAAOAAAAAAAAAAEAIAAAACYBAABkcnMvZTJvRG9jLnhtbFBLBQYAAAAABgAGAFkBAABE&#10;BQ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878840</wp:posOffset>
              </wp:positionH>
              <wp:positionV relativeFrom="page">
                <wp:posOffset>9890760</wp:posOffset>
              </wp:positionV>
              <wp:extent cx="103505" cy="79375"/>
              <wp:effectExtent l="0" t="0" r="0" b="0"/>
              <wp:wrapNone/>
              <wp:docPr id="11" name="Shape 11"/>
              <wp:cNvGraphicFramePr/>
              <a:graphic xmlns:a="http://schemas.openxmlformats.org/drawingml/2006/main">
                <a:graphicData uri="http://schemas.microsoft.com/office/word/2010/wordprocessingShape">
                  <wps:wsp>
                    <wps:cNvSpPr txBox="1"/>
                    <wps:spPr>
                      <a:xfrm>
                        <a:off x="0" y="0"/>
                        <a:ext cx="103505" cy="79375"/>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rPr>
                            <w:fldChar w:fldCharType="end"/>
                          </w:r>
                        </w:p>
                      </w:txbxContent>
                    </wps:txbx>
                    <wps:bodyPr wrap="none" lIns="0" tIns="0" rIns="0" bIns="0">
                      <a:spAutoFit/>
                    </wps:bodyPr>
                  </wps:wsp>
                </a:graphicData>
              </a:graphic>
            </wp:anchor>
          </w:drawing>
        </mc:Choice>
        <mc:Fallback>
          <w:pict>
            <v:shape id="Shape 11" o:spid="_x0000_s1026" o:spt="202" type="#_x0000_t202" style="position:absolute;left:0pt;margin-left:69.2pt;margin-top:778.8pt;height:6.25pt;width:8.15pt;mso-position-horizontal-relative:page;mso-position-vertical-relative:page;mso-wrap-style:none;z-index:-251657216;mso-width-relative:page;mso-height-relative:page;" filled="f" stroked="f" coordsize="21600,21600" o:gfxdata="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a1IiHXAAAA&#10;DQEAAA8AAAAAAAAAAQAgAAAAIgAAAGRycy9kb3ducmV2LnhtbFBLAQIUABQAAAAIAIdO4kAnMx+C&#10;rAEAAHADAAAOAAAAAAAAAAEAIAAAACYBAABkcnMvZTJvRG9jLnhtbFBLBQYAAAAABgAGAFkBAABE&#10;BQ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1">
    <w:nsid w:val="B0F1ACD9"/>
    <w:multiLevelType w:val="singleLevel"/>
    <w:tmpl w:val="B0F1ACD9"/>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2">
    <w:nsid w:val="B5E306ED"/>
    <w:multiLevelType w:val="singleLevel"/>
    <w:tmpl w:val="B5E306ED"/>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3">
    <w:nsid w:val="C8879AEF"/>
    <w:multiLevelType w:val="singleLevel"/>
    <w:tmpl w:val="C8879AEF"/>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4">
    <w:nsid w:val="CF092B84"/>
    <w:multiLevelType w:val="singleLevel"/>
    <w:tmpl w:val="CF092B84"/>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5">
    <w:nsid w:val="F4B5D9F5"/>
    <w:multiLevelType w:val="singleLevel"/>
    <w:tmpl w:val="F4B5D9F5"/>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6">
    <w:nsid w:val="0053208E"/>
    <w:multiLevelType w:val="singleLevel"/>
    <w:tmpl w:val="0053208E"/>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7">
    <w:nsid w:val="0248C179"/>
    <w:multiLevelType w:val="singleLevel"/>
    <w:tmpl w:val="0248C179"/>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8">
    <w:nsid w:val="03D62ECE"/>
    <w:multiLevelType w:val="singleLevel"/>
    <w:tmpl w:val="03D62EC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9">
    <w:nsid w:val="2470EC97"/>
    <w:multiLevelType w:val="singleLevel"/>
    <w:tmpl w:val="2470EC97"/>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10">
    <w:nsid w:val="25B654F3"/>
    <w:multiLevelType w:val="singleLevel"/>
    <w:tmpl w:val="25B654F3"/>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11">
    <w:nsid w:val="46A08BB8"/>
    <w:multiLevelType w:val="singleLevel"/>
    <w:tmpl w:val="46A08BB8"/>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12">
    <w:nsid w:val="4C1BAE26"/>
    <w:multiLevelType w:val="singleLevel"/>
    <w:tmpl w:val="4C1BAE26"/>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13">
    <w:nsid w:val="4D4DC07F"/>
    <w:multiLevelType w:val="singleLevel"/>
    <w:tmpl w:val="4D4DC07F"/>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14">
    <w:nsid w:val="59ADCABA"/>
    <w:multiLevelType w:val="singleLevel"/>
    <w:tmpl w:val="59ADCABA"/>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15">
    <w:nsid w:val="60382F6E"/>
    <w:multiLevelType w:val="singleLevel"/>
    <w:tmpl w:val="60382F6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16">
    <w:nsid w:val="7C246926"/>
    <w:multiLevelType w:val="singleLevel"/>
    <w:tmpl w:val="7C246926"/>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num w:numId="1">
    <w:abstractNumId w:val="6"/>
  </w:num>
  <w:num w:numId="2">
    <w:abstractNumId w:val="4"/>
  </w:num>
  <w:num w:numId="3">
    <w:abstractNumId w:val="14"/>
  </w:num>
  <w:num w:numId="4">
    <w:abstractNumId w:val="2"/>
  </w:num>
  <w:num w:numId="5">
    <w:abstractNumId w:val="8"/>
  </w:num>
  <w:num w:numId="6">
    <w:abstractNumId w:val="10"/>
  </w:num>
  <w:num w:numId="7">
    <w:abstractNumId w:val="7"/>
  </w:num>
  <w:num w:numId="8">
    <w:abstractNumId w:val="0"/>
  </w:num>
  <w:num w:numId="9">
    <w:abstractNumId w:val="3"/>
  </w:num>
  <w:num w:numId="10">
    <w:abstractNumId w:val="13"/>
  </w:num>
  <w:num w:numId="11">
    <w:abstractNumId w:val="5"/>
  </w:num>
  <w:num w:numId="12">
    <w:abstractNumId w:val="9"/>
  </w:num>
  <w:num w:numId="13">
    <w:abstractNumId w:val="12"/>
  </w:num>
  <w:num w:numId="14">
    <w:abstractNumId w:val="15"/>
  </w:num>
  <w:num w:numId="15">
    <w:abstractNumId w:val="11"/>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037480"/>
    <w:rsid w:val="2F1432F9"/>
    <w:rsid w:val="34037480"/>
    <w:rsid w:val="394D01E4"/>
    <w:rsid w:val="40D63C72"/>
    <w:rsid w:val="4558293B"/>
    <w:rsid w:val="46DC0673"/>
    <w:rsid w:val="4B7E73F3"/>
    <w:rsid w:val="4F893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5">
    <w:name w:val="Body text|5"/>
    <w:basedOn w:val="1"/>
    <w:qFormat/>
    <w:uiPriority w:val="0"/>
    <w:pPr>
      <w:widowControl w:val="0"/>
      <w:shd w:val="clear" w:color="auto" w:fill="auto"/>
      <w:spacing w:before="120" w:after="300"/>
      <w:jc w:val="center"/>
    </w:pPr>
    <w:rPr>
      <w:rFonts w:ascii="宋体" w:hAnsi="宋体" w:eastAsia="宋体" w:cs="宋体"/>
      <w:b/>
      <w:bCs/>
      <w:sz w:val="32"/>
      <w:szCs w:val="32"/>
      <w:u w:val="none"/>
      <w:shd w:val="clear" w:color="auto" w:fill="auto"/>
      <w:lang w:val="zh-TW" w:eastAsia="zh-TW" w:bidi="zh-TW"/>
    </w:rPr>
  </w:style>
  <w:style w:type="paragraph" w:customStyle="1" w:styleId="6">
    <w:name w:val="Heading #1|1"/>
    <w:basedOn w:val="1"/>
    <w:qFormat/>
    <w:uiPriority w:val="0"/>
    <w:pPr>
      <w:widowControl w:val="0"/>
      <w:shd w:val="clear" w:color="auto" w:fill="auto"/>
      <w:spacing w:after="620"/>
      <w:jc w:val="center"/>
      <w:outlineLvl w:val="0"/>
    </w:pPr>
    <w:rPr>
      <w:rFonts w:ascii="宋体" w:hAnsi="宋体" w:eastAsia="宋体" w:cs="宋体"/>
      <w:b/>
      <w:bCs/>
      <w:sz w:val="28"/>
      <w:szCs w:val="28"/>
      <w:u w:val="none"/>
      <w:shd w:val="clear" w:color="auto" w:fill="auto"/>
      <w:lang w:val="zh-TW" w:eastAsia="zh-TW" w:bidi="zh-TW"/>
    </w:rPr>
  </w:style>
  <w:style w:type="paragraph" w:customStyle="1" w:styleId="7">
    <w:name w:val="Heading #2|1"/>
    <w:basedOn w:val="1"/>
    <w:qFormat/>
    <w:uiPriority w:val="0"/>
    <w:pPr>
      <w:widowControl w:val="0"/>
      <w:shd w:val="clear" w:color="auto" w:fill="auto"/>
      <w:spacing w:after="220"/>
      <w:ind w:firstLine="420"/>
      <w:outlineLvl w:val="1"/>
    </w:pPr>
    <w:rPr>
      <w:rFonts w:ascii="宋体" w:hAnsi="宋体" w:eastAsia="宋体" w:cs="宋体"/>
      <w:b/>
      <w:bCs/>
      <w:sz w:val="28"/>
      <w:szCs w:val="28"/>
      <w:u w:val="none"/>
      <w:shd w:val="clear" w:color="auto" w:fill="auto"/>
      <w:lang w:val="zh-TW" w:eastAsia="zh-TW" w:bidi="zh-TW"/>
    </w:rPr>
  </w:style>
  <w:style w:type="paragraph" w:customStyle="1" w:styleId="8">
    <w:name w:val="Body text|2"/>
    <w:basedOn w:val="1"/>
    <w:qFormat/>
    <w:uiPriority w:val="0"/>
    <w:pPr>
      <w:widowControl w:val="0"/>
      <w:shd w:val="clear" w:color="auto" w:fill="auto"/>
      <w:spacing w:after="300"/>
      <w:ind w:firstLine="420"/>
    </w:pPr>
    <w:rPr>
      <w:rFonts w:ascii="宋体" w:hAnsi="宋体" w:eastAsia="宋体" w:cs="宋体"/>
      <w:sz w:val="28"/>
      <w:szCs w:val="28"/>
      <w:u w:val="none"/>
      <w:shd w:val="clear" w:color="auto" w:fill="auto"/>
      <w:lang w:val="zh-TW" w:eastAsia="zh-TW" w:bidi="zh-TW"/>
    </w:rPr>
  </w:style>
  <w:style w:type="paragraph" w:customStyle="1" w:styleId="9">
    <w:name w:val="Heading #3|1"/>
    <w:basedOn w:val="1"/>
    <w:qFormat/>
    <w:uiPriority w:val="0"/>
    <w:pPr>
      <w:widowControl w:val="0"/>
      <w:shd w:val="clear" w:color="auto" w:fill="auto"/>
      <w:spacing w:after="50"/>
      <w:ind w:firstLine="340"/>
      <w:outlineLvl w:val="2"/>
    </w:pPr>
    <w:rPr>
      <w:rFonts w:ascii="宋体" w:hAnsi="宋体" w:eastAsia="宋体" w:cs="宋体"/>
      <w:u w:val="none"/>
      <w:shd w:val="clear" w:color="auto" w:fill="auto"/>
      <w:lang w:val="zh-TW" w:eastAsia="zh-TW" w:bidi="zh-TW"/>
    </w:rPr>
  </w:style>
  <w:style w:type="paragraph" w:customStyle="1" w:styleId="10">
    <w:name w:val="Body text|1"/>
    <w:basedOn w:val="1"/>
    <w:qFormat/>
    <w:uiPriority w:val="0"/>
    <w:pPr>
      <w:widowControl w:val="0"/>
      <w:shd w:val="clear" w:color="auto" w:fill="auto"/>
      <w:spacing w:line="410" w:lineRule="auto"/>
      <w:ind w:firstLine="400"/>
    </w:pPr>
    <w:rPr>
      <w:rFonts w:ascii="宋体" w:hAnsi="宋体" w:eastAsia="宋体" w:cs="宋体"/>
      <w:sz w:val="20"/>
      <w:szCs w:val="20"/>
      <w:u w:val="none"/>
      <w:shd w:val="clear" w:color="auto" w:fill="auto"/>
      <w:lang w:val="zh-TW" w:eastAsia="zh-TW" w:bidi="zh-TW"/>
    </w:rPr>
  </w:style>
  <w:style w:type="paragraph" w:customStyle="1" w:styleId="11">
    <w:name w:val="Other|1"/>
    <w:basedOn w:val="1"/>
    <w:qFormat/>
    <w:uiPriority w:val="0"/>
    <w:pPr>
      <w:widowControl w:val="0"/>
      <w:shd w:val="clear" w:color="auto" w:fill="auto"/>
      <w:spacing w:line="410" w:lineRule="auto"/>
      <w:ind w:firstLine="400"/>
    </w:pPr>
    <w:rPr>
      <w:rFonts w:ascii="宋体" w:hAnsi="宋体" w:eastAsia="宋体" w:cs="宋体"/>
      <w:sz w:val="20"/>
      <w:szCs w:val="20"/>
      <w:u w:val="none"/>
      <w:shd w:val="clear" w:color="auto" w:fill="auto"/>
      <w:lang w:val="zh-TW" w:eastAsia="zh-TW" w:bidi="zh-TW"/>
    </w:rPr>
  </w:style>
  <w:style w:type="paragraph" w:customStyle="1" w:styleId="12">
    <w:name w:val="Body text|4"/>
    <w:basedOn w:val="1"/>
    <w:qFormat/>
    <w:uiPriority w:val="0"/>
    <w:pPr>
      <w:widowControl w:val="0"/>
      <w:shd w:val="clear" w:color="auto" w:fill="auto"/>
      <w:spacing w:after="90"/>
      <w:ind w:firstLine="260"/>
    </w:pPr>
    <w:rPr>
      <w:rFonts w:ascii="宋体" w:hAnsi="宋体" w:eastAsia="宋体" w:cs="宋体"/>
      <w:b/>
      <w:bCs/>
      <w:u w:val="none"/>
      <w:shd w:val="clear" w:color="auto" w:fill="auto"/>
      <w:lang w:val="zh-TW" w:eastAsia="zh-TW" w:bidi="zh-TW"/>
    </w:rPr>
  </w:style>
  <w:style w:type="paragraph" w:customStyle="1" w:styleId="13">
    <w:name w:val="Other|2"/>
    <w:basedOn w:val="1"/>
    <w:qFormat/>
    <w:uiPriority w:val="0"/>
    <w:pPr>
      <w:widowControl w:val="0"/>
      <w:shd w:val="clear" w:color="auto" w:fill="auto"/>
      <w:jc w:val="center"/>
    </w:pPr>
    <w:rPr>
      <w:rFonts w:ascii="宋体" w:hAnsi="宋体" w:eastAsia="宋体" w:cs="宋体"/>
      <w:b/>
      <w:bCs/>
      <w:sz w:val="18"/>
      <w:szCs w:val="18"/>
      <w:u w:val="none"/>
      <w:shd w:val="clear" w:color="auto" w:fill="auto"/>
      <w:lang w:val="zh-TW" w:eastAsia="zh-TW" w:bidi="zh-TW"/>
    </w:rPr>
  </w:style>
  <w:style w:type="paragraph" w:customStyle="1" w:styleId="14">
    <w:name w:val="Table caption|1"/>
    <w:basedOn w:val="1"/>
    <w:qFormat/>
    <w:uiPriority w:val="0"/>
    <w:pPr>
      <w:widowControl w:val="0"/>
      <w:shd w:val="clear" w:color="auto" w:fill="auto"/>
      <w:spacing w:after="30" w:line="300" w:lineRule="auto"/>
    </w:pPr>
    <w:rPr>
      <w:rFonts w:ascii="宋体" w:hAnsi="宋体" w:eastAsia="宋体" w:cs="宋体"/>
      <w:sz w:val="18"/>
      <w:szCs w:val="18"/>
      <w:u w:val="none"/>
      <w:shd w:val="clear" w:color="auto" w:fill="auto"/>
      <w:lang w:val="zh-TW" w:eastAsia="zh-TW" w:bidi="zh-TW"/>
    </w:rPr>
  </w:style>
  <w:style w:type="paragraph" w:customStyle="1" w:styleId="15">
    <w:name w:val="Body text|3"/>
    <w:basedOn w:val="1"/>
    <w:qFormat/>
    <w:uiPriority w:val="0"/>
    <w:pPr>
      <w:widowControl w:val="0"/>
      <w:shd w:val="clear" w:color="auto" w:fill="auto"/>
      <w:spacing w:line="398" w:lineRule="exact"/>
      <w:ind w:left="280" w:firstLine="320"/>
    </w:pPr>
    <w:rPr>
      <w:rFonts w:ascii="宋体" w:hAnsi="宋体" w:eastAsia="宋体" w:cs="宋体"/>
      <w:sz w:val="18"/>
      <w:szCs w:val="18"/>
      <w:u w:val="none"/>
      <w:shd w:val="clear" w:color="auto" w:fill="auto"/>
      <w:lang w:val="zh-TW" w:eastAsia="zh-TW" w:bidi="zh-TW"/>
    </w:rPr>
  </w:style>
  <w:style w:type="paragraph" w:customStyle="1" w:styleId="16">
    <w:name w:val="Body text|6"/>
    <w:basedOn w:val="1"/>
    <w:qFormat/>
    <w:uiPriority w:val="0"/>
    <w:pPr>
      <w:widowControl w:val="0"/>
      <w:shd w:val="clear" w:color="auto" w:fill="auto"/>
    </w:pPr>
    <w:rPr>
      <w:rFonts w:ascii="宋体" w:hAnsi="宋体" w:eastAsia="宋体" w:cs="宋体"/>
      <w:b/>
      <w:bCs/>
      <w:sz w:val="15"/>
      <w:szCs w:val="15"/>
      <w:u w:val="none"/>
      <w:shd w:val="clear" w:color="auto" w:fill="auto"/>
    </w:rPr>
  </w:style>
  <w:style w:type="paragraph" w:customStyle="1" w:styleId="17">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18">
    <w:name w:val="Header or footer|1"/>
    <w:basedOn w:val="1"/>
    <w:qFormat/>
    <w:uiPriority w:val="0"/>
    <w:pPr>
      <w:widowControl w:val="0"/>
      <w:shd w:val="clear" w:color="auto" w:fill="auto"/>
    </w:pPr>
    <w:rPr>
      <w:sz w:val="18"/>
      <w:szCs w:val="1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2022-01-13T03:34:00Z</dcterms:created>
  <dc:creator>棋逢对手</dc:creator>
  <cp:lastModifiedBy>棋逢对手</cp:lastModifiedBy>
  <dcterms:modified xsi:type="dcterms:W3CDTF">2022-01-13T05:13:56Z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DF0D371DCE2E44CBBE4BBFBEFE1FAE3B</vt:lpwstr>
  </property>
</Properties>
</file>